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3F72" w14:textId="487B8345" w:rsidR="001C3015" w:rsidRPr="00A12D2B" w:rsidRDefault="001C3015" w:rsidP="001C3015">
      <w:pPr>
        <w:tabs>
          <w:tab w:val="left" w:pos="3686"/>
          <w:tab w:val="left" w:pos="6521"/>
        </w:tabs>
        <w:spacing w:after="0" w:line="240" w:lineRule="auto"/>
        <w:ind w:left="284" w:hanging="567"/>
        <w:rPr>
          <w:b/>
          <w:iCs/>
          <w:color w:val="0000FF"/>
        </w:rPr>
      </w:pPr>
      <w:r>
        <w:rPr>
          <w:b/>
          <w:iCs/>
          <w:color w:val="0000FF"/>
        </w:rPr>
        <w:t>CSAPA LE GUE</w:t>
      </w:r>
      <w:r w:rsidR="00FD3E29">
        <w:rPr>
          <w:b/>
          <w:iCs/>
          <w:color w:val="0000FF"/>
        </w:rPr>
        <w:tab/>
      </w:r>
      <w:r w:rsidR="00FD3E29">
        <w:rPr>
          <w:b/>
          <w:iCs/>
          <w:color w:val="0000FF"/>
        </w:rPr>
        <w:tab/>
      </w:r>
    </w:p>
    <w:p w14:paraId="487AAF7C" w14:textId="2FC5F750" w:rsidR="001C3015" w:rsidRPr="009D6230" w:rsidRDefault="001C3015" w:rsidP="001C3015">
      <w:pPr>
        <w:tabs>
          <w:tab w:val="left" w:pos="3686"/>
          <w:tab w:val="left" w:pos="6521"/>
        </w:tabs>
        <w:spacing w:after="0" w:line="240" w:lineRule="auto"/>
        <w:ind w:left="284" w:hanging="567"/>
        <w:rPr>
          <w:iCs/>
        </w:rPr>
      </w:pPr>
      <w:r w:rsidRPr="00474DAF">
        <w:rPr>
          <w:noProof/>
          <w:lang w:eastAsia="fr-FR" w:bidi="ar-SA"/>
        </w:rPr>
        <w:drawing>
          <wp:inline distT="0" distB="0" distL="0" distR="0" wp14:anchorId="6E1B0002" wp14:editId="1A34B88E">
            <wp:extent cx="1033669" cy="867200"/>
            <wp:effectExtent l="0" t="0" r="0" b="0"/>
            <wp:docPr id="1042158995" name="Image 1" descr="Une image contenant croquis, Graphique, Polic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58995" name="Image 1" descr="Une image contenant croquis, Graphique, Police, clipart&#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6049" cy="877586"/>
                    </a:xfrm>
                    <a:prstGeom prst="rect">
                      <a:avLst/>
                    </a:prstGeom>
                    <a:noFill/>
                    <a:ln>
                      <a:noFill/>
                    </a:ln>
                  </pic:spPr>
                </pic:pic>
              </a:graphicData>
            </a:graphic>
          </wp:inline>
        </w:drawing>
      </w:r>
    </w:p>
    <w:p w14:paraId="25AB154B" w14:textId="77777777" w:rsidR="001C3015" w:rsidRPr="001C3015" w:rsidRDefault="001C3015" w:rsidP="001C3015">
      <w:pPr>
        <w:tabs>
          <w:tab w:val="left" w:pos="3686"/>
          <w:tab w:val="left" w:pos="6521"/>
        </w:tabs>
        <w:spacing w:after="0" w:line="240" w:lineRule="auto"/>
        <w:ind w:hanging="567"/>
        <w:rPr>
          <w:iCs/>
          <w:sz w:val="8"/>
          <w:szCs w:val="8"/>
        </w:rPr>
      </w:pPr>
    </w:p>
    <w:p w14:paraId="2F5CB1A5" w14:textId="1F256C13" w:rsidR="001C3015" w:rsidRDefault="00000000" w:rsidP="001C3015">
      <w:pPr>
        <w:tabs>
          <w:tab w:val="left" w:pos="3686"/>
          <w:tab w:val="left" w:pos="6521"/>
        </w:tabs>
        <w:spacing w:after="0" w:line="240" w:lineRule="auto"/>
        <w:ind w:left="142" w:hanging="567"/>
        <w:rPr>
          <w:iCs/>
        </w:rPr>
      </w:pPr>
      <w:hyperlink r:id="rId11" w:history="1">
        <w:r w:rsidR="001C3015">
          <w:rPr>
            <w:rStyle w:val="Lienhypertexte"/>
            <w:lang w:eastAsia="fr-FR"/>
          </w:rPr>
          <w:t>https://csapalegue.fr</w:t>
        </w:r>
      </w:hyperlink>
      <w:r w:rsidR="001C3015">
        <w:rPr>
          <w:lang w:eastAsia="fr-FR"/>
        </w:rPr>
        <w:t xml:space="preserve"> </w:t>
      </w:r>
    </w:p>
    <w:p w14:paraId="344BC18D" w14:textId="77777777" w:rsidR="001C3015" w:rsidRDefault="001C3015" w:rsidP="001C3015">
      <w:pPr>
        <w:tabs>
          <w:tab w:val="left" w:pos="3686"/>
          <w:tab w:val="left" w:pos="6521"/>
        </w:tabs>
        <w:spacing w:after="0" w:line="240" w:lineRule="auto"/>
        <w:ind w:firstLine="0"/>
        <w:rPr>
          <w:iCs/>
        </w:rPr>
      </w:pPr>
    </w:p>
    <w:p w14:paraId="594D1297" w14:textId="77777777" w:rsidR="001C3015" w:rsidRPr="007F3CFB" w:rsidRDefault="001C3015" w:rsidP="007F3CFB">
      <w:pPr>
        <w:pStyle w:val="Titre1"/>
      </w:pPr>
      <w:r w:rsidRPr="007F3CFB">
        <w:t>REGLEMENT DE FONCTIONNEMENT</w:t>
      </w:r>
    </w:p>
    <w:p w14:paraId="525C0CD2" w14:textId="77777777" w:rsidR="006B65B0" w:rsidRPr="006B65B0" w:rsidRDefault="006B65B0" w:rsidP="006B65B0">
      <w:pPr>
        <w:rPr>
          <w:lang w:bidi="ar-SA"/>
        </w:rPr>
      </w:pPr>
    </w:p>
    <w:p w14:paraId="7CCF18EC" w14:textId="77777777" w:rsidR="001C3015" w:rsidRPr="001C3015" w:rsidRDefault="001C3015" w:rsidP="00F31467">
      <w:pPr>
        <w:tabs>
          <w:tab w:val="left" w:pos="3686"/>
          <w:tab w:val="left" w:pos="6521"/>
        </w:tabs>
        <w:spacing w:after="0" w:line="240" w:lineRule="auto"/>
        <w:ind w:firstLine="0"/>
        <w:rPr>
          <w:iCs/>
          <w:sz w:val="2"/>
          <w:szCs w:val="2"/>
        </w:rPr>
      </w:pPr>
    </w:p>
    <w:p w14:paraId="2FFC0F6B" w14:textId="77777777" w:rsidR="001C3015" w:rsidRPr="007F3CFB" w:rsidRDefault="001C3015" w:rsidP="007F3CFB">
      <w:pPr>
        <w:pStyle w:val="Titre1"/>
        <w:rPr>
          <w:sz w:val="24"/>
          <w:szCs w:val="24"/>
        </w:rPr>
      </w:pPr>
      <w:r w:rsidRPr="007F3CFB">
        <w:rPr>
          <w:sz w:val="24"/>
          <w:szCs w:val="24"/>
        </w:rPr>
        <w:t>TRAITEMENT  DES INFORMATIONS RELATIVES AUX PERSONNES ACCUEILLIES</w:t>
      </w:r>
    </w:p>
    <w:p w14:paraId="3315F9D3" w14:textId="77777777" w:rsidR="001C3015" w:rsidRPr="001C3015" w:rsidRDefault="001C3015" w:rsidP="00F31467">
      <w:pPr>
        <w:tabs>
          <w:tab w:val="left" w:pos="3686"/>
          <w:tab w:val="left" w:pos="6521"/>
        </w:tabs>
        <w:spacing w:after="0" w:line="240" w:lineRule="auto"/>
        <w:ind w:firstLine="0"/>
        <w:rPr>
          <w:iCs/>
          <w:sz w:val="2"/>
          <w:szCs w:val="2"/>
        </w:rPr>
      </w:pPr>
    </w:p>
    <w:p w14:paraId="6D1DE7CB" w14:textId="77777777" w:rsidR="001C3015" w:rsidRPr="007F3CFB" w:rsidRDefault="001C3015" w:rsidP="007F3CFB">
      <w:pPr>
        <w:pStyle w:val="Titre1"/>
        <w:rPr>
          <w:sz w:val="24"/>
          <w:szCs w:val="24"/>
        </w:rPr>
      </w:pPr>
      <w:r w:rsidRPr="007F3CFB">
        <w:rPr>
          <w:sz w:val="24"/>
          <w:szCs w:val="24"/>
        </w:rPr>
        <w:t>SECURITE DES BIENS ET DES PERSONNES</w:t>
      </w:r>
    </w:p>
    <w:p w14:paraId="2F525647" w14:textId="77777777" w:rsidR="001C3015" w:rsidRPr="001C3015" w:rsidRDefault="001C3015" w:rsidP="00F31467">
      <w:pPr>
        <w:tabs>
          <w:tab w:val="left" w:pos="3686"/>
          <w:tab w:val="left" w:pos="6521"/>
        </w:tabs>
        <w:spacing w:after="0" w:line="240" w:lineRule="auto"/>
        <w:ind w:firstLine="0"/>
        <w:rPr>
          <w:iCs/>
          <w:sz w:val="2"/>
          <w:szCs w:val="2"/>
        </w:rPr>
      </w:pPr>
    </w:p>
    <w:p w14:paraId="04C49B44" w14:textId="77777777" w:rsidR="001C3015" w:rsidRPr="007F3CFB" w:rsidRDefault="001C3015" w:rsidP="007F3CFB">
      <w:pPr>
        <w:pStyle w:val="Titre1"/>
        <w:rPr>
          <w:sz w:val="24"/>
          <w:szCs w:val="24"/>
        </w:rPr>
      </w:pPr>
      <w:r w:rsidRPr="007F3CFB">
        <w:rPr>
          <w:sz w:val="24"/>
          <w:szCs w:val="24"/>
        </w:rPr>
        <w:t>PARTICIPATION DES RESIDENTS ET DROIT D’EXPRESSION</w:t>
      </w:r>
    </w:p>
    <w:p w14:paraId="05853F65" w14:textId="77777777" w:rsidR="001C3015" w:rsidRPr="001C3015" w:rsidRDefault="001C3015" w:rsidP="00F31467">
      <w:pPr>
        <w:tabs>
          <w:tab w:val="left" w:pos="3686"/>
          <w:tab w:val="left" w:pos="6521"/>
        </w:tabs>
        <w:spacing w:after="0" w:line="240" w:lineRule="auto"/>
        <w:rPr>
          <w:iCs/>
          <w:sz w:val="2"/>
          <w:szCs w:val="2"/>
        </w:rPr>
      </w:pPr>
    </w:p>
    <w:p w14:paraId="63DDC84D" w14:textId="77777777" w:rsidR="001C3015" w:rsidRPr="007F3CFB" w:rsidRDefault="001C3015" w:rsidP="007F3CFB">
      <w:pPr>
        <w:pStyle w:val="Titre1"/>
        <w:rPr>
          <w:sz w:val="24"/>
          <w:szCs w:val="24"/>
        </w:rPr>
      </w:pPr>
      <w:r w:rsidRPr="007F3CFB">
        <w:rPr>
          <w:sz w:val="24"/>
          <w:szCs w:val="24"/>
        </w:rPr>
        <w:t>CHARTE DES DROITS ET LIBERTES</w:t>
      </w:r>
    </w:p>
    <w:p w14:paraId="4597161B" w14:textId="77777777" w:rsidR="00904699" w:rsidRDefault="00904699" w:rsidP="00904699">
      <w:pPr>
        <w:ind w:firstLine="0"/>
        <w:rPr>
          <w:rFonts w:asciiTheme="minorHAnsi" w:hAnsiTheme="minorHAnsi" w:cstheme="minorHAnsi"/>
        </w:rPr>
      </w:pPr>
    </w:p>
    <w:p w14:paraId="40904D4B" w14:textId="0920ACF0" w:rsidR="0059194B" w:rsidRPr="00C63F5E" w:rsidRDefault="0059194B" w:rsidP="00904699">
      <w:pPr>
        <w:ind w:firstLine="0"/>
        <w:rPr>
          <w:rFonts w:asciiTheme="minorHAnsi" w:hAnsiTheme="minorHAnsi" w:cstheme="minorHAnsi"/>
        </w:rPr>
      </w:pPr>
      <w:r w:rsidRPr="00C63F5E">
        <w:rPr>
          <w:rFonts w:asciiTheme="minorHAnsi" w:hAnsiTheme="minorHAnsi" w:cstheme="minorHAnsi"/>
        </w:rPr>
        <w:t>Ce règlement de fonctionnement définit les droits de la personne accueillie et les obligations et devoirs nécessaires au bon fonctionnement  du CSAPA Le Gué.</w:t>
      </w:r>
    </w:p>
    <w:p w14:paraId="7AF217E0" w14:textId="77777777" w:rsidR="0059194B" w:rsidRPr="00C63F5E" w:rsidRDefault="0059194B" w:rsidP="00904699">
      <w:pPr>
        <w:ind w:firstLine="0"/>
        <w:rPr>
          <w:rFonts w:asciiTheme="minorHAnsi" w:hAnsiTheme="minorHAnsi" w:cstheme="minorHAnsi"/>
        </w:rPr>
      </w:pPr>
      <w:r w:rsidRPr="00C63F5E">
        <w:rPr>
          <w:rFonts w:asciiTheme="minorHAnsi" w:hAnsiTheme="minorHAnsi" w:cstheme="minorHAnsi"/>
        </w:rPr>
        <w:t>Il est remis à toute personne accueillie, à toute personne exerçant dans l’établissement à titre salarié ou bénévole, et est affiché dans les locaux de l’établissement.</w:t>
      </w:r>
    </w:p>
    <w:p w14:paraId="4EC870ED" w14:textId="07255675" w:rsidR="0059194B" w:rsidRDefault="0059194B" w:rsidP="00F31467">
      <w:pPr>
        <w:ind w:firstLine="0"/>
        <w:rPr>
          <w:rFonts w:asciiTheme="minorHAnsi" w:hAnsiTheme="minorHAnsi" w:cstheme="minorHAnsi"/>
        </w:rPr>
      </w:pPr>
      <w:r w:rsidRPr="00C63F5E">
        <w:rPr>
          <w:rFonts w:asciiTheme="minorHAnsi" w:hAnsiTheme="minorHAnsi" w:cstheme="minorHAnsi"/>
        </w:rPr>
        <w:t>Ce règlement a été arrêté par l’instance gestionnaire de l’établissement, après consultation du personnel et des usagers, pour une durée maximum de cinq ans ; il peut être révisé en cas de modification de la réglementation ou de besoins ponctuels appréciés au cas par cas.</w:t>
      </w:r>
    </w:p>
    <w:p w14:paraId="3FB3E926" w14:textId="77777777" w:rsidR="006B65B0" w:rsidRPr="00C63F5E" w:rsidRDefault="006B65B0" w:rsidP="00F31467">
      <w:pPr>
        <w:ind w:firstLine="0"/>
        <w:rPr>
          <w:rFonts w:asciiTheme="minorHAnsi" w:hAnsiTheme="minorHAnsi" w:cstheme="minorHAnsi"/>
        </w:rPr>
      </w:pPr>
    </w:p>
    <w:p w14:paraId="7AA110DB" w14:textId="77777777" w:rsidR="0059194B" w:rsidRPr="00AE09F8" w:rsidRDefault="0059194B" w:rsidP="007F3CFB">
      <w:pPr>
        <w:pStyle w:val="Titre1"/>
      </w:pPr>
      <w:bookmarkStart w:id="0" w:name="_Toc294966362"/>
      <w:r w:rsidRPr="00AE09F8">
        <w:t>Missions de l’établissement</w:t>
      </w:r>
      <w:bookmarkEnd w:id="0"/>
    </w:p>
    <w:p w14:paraId="10109CD2" w14:textId="77777777" w:rsidR="0059194B" w:rsidRPr="00F31467" w:rsidRDefault="0059194B" w:rsidP="0059194B">
      <w:pPr>
        <w:rPr>
          <w:rFonts w:asciiTheme="minorHAnsi" w:hAnsiTheme="minorHAnsi" w:cstheme="minorHAnsi"/>
          <w:sz w:val="8"/>
          <w:szCs w:val="8"/>
          <w:lang w:bidi="ar-SA"/>
        </w:rPr>
      </w:pPr>
    </w:p>
    <w:p w14:paraId="685CD01F" w14:textId="77777777" w:rsidR="0059194B" w:rsidRPr="00C63F5E" w:rsidRDefault="0059194B" w:rsidP="00F31467">
      <w:pPr>
        <w:ind w:firstLine="0"/>
        <w:rPr>
          <w:rFonts w:asciiTheme="minorHAnsi" w:hAnsiTheme="minorHAnsi" w:cstheme="minorHAnsi"/>
        </w:rPr>
      </w:pPr>
      <w:r w:rsidRPr="00C63F5E">
        <w:rPr>
          <w:rFonts w:asciiTheme="minorHAnsi" w:hAnsiTheme="minorHAnsi" w:cstheme="minorHAnsi"/>
        </w:rPr>
        <w:t>Le CSAPA Le Gué est un établissement médico-social qui a pour mission d’accompagner toute personne en difficulté ou en situation de dépendance à des substances psychoactives, en proposant un accompagnement et une prise en charge basés sur la vie en collectivité et des ateliers de travail dans une petite exploitation agricole.</w:t>
      </w:r>
    </w:p>
    <w:p w14:paraId="4BA91911" w14:textId="77777777" w:rsidR="0059194B" w:rsidRPr="00C63F5E" w:rsidRDefault="0059194B" w:rsidP="00F31467">
      <w:pPr>
        <w:spacing w:line="240" w:lineRule="auto"/>
        <w:ind w:firstLine="0"/>
        <w:rPr>
          <w:rFonts w:asciiTheme="minorHAnsi" w:hAnsiTheme="minorHAnsi" w:cstheme="minorHAnsi"/>
        </w:rPr>
      </w:pPr>
      <w:r w:rsidRPr="00C63F5E">
        <w:rPr>
          <w:rFonts w:asciiTheme="minorHAnsi" w:hAnsiTheme="minorHAnsi" w:cstheme="minorHAnsi"/>
        </w:rPr>
        <w:t>Cet accompagnement n’a de sens que s’il répond à une démarche personnelle et volontaire de la personne accueillie.</w:t>
      </w:r>
    </w:p>
    <w:p w14:paraId="709C474F" w14:textId="64617D89" w:rsidR="0059194B" w:rsidRPr="00C63F5E" w:rsidRDefault="0059194B" w:rsidP="00F31467">
      <w:pPr>
        <w:spacing w:line="240" w:lineRule="auto"/>
        <w:ind w:firstLine="0"/>
        <w:rPr>
          <w:rFonts w:asciiTheme="minorHAnsi" w:hAnsiTheme="minorHAnsi" w:cstheme="minorHAnsi"/>
        </w:rPr>
      </w:pPr>
      <w:r w:rsidRPr="00C63F5E">
        <w:rPr>
          <w:rFonts w:asciiTheme="minorHAnsi" w:hAnsiTheme="minorHAnsi" w:cstheme="minorHAnsi"/>
        </w:rPr>
        <w:t>La prise en charge proposée par Le Gué est gratuite. Le financement est principalement assuré par l’assurance maladie et les produits de l’exploitation agricole</w:t>
      </w:r>
      <w:r w:rsidR="00946C88">
        <w:rPr>
          <w:rFonts w:asciiTheme="minorHAnsi" w:hAnsiTheme="minorHAnsi" w:cstheme="minorHAnsi"/>
        </w:rPr>
        <w:t>.</w:t>
      </w:r>
    </w:p>
    <w:p w14:paraId="7078B63B" w14:textId="77777777" w:rsidR="0059194B" w:rsidRPr="00C63F5E" w:rsidRDefault="0059194B" w:rsidP="00F31467">
      <w:pPr>
        <w:spacing w:line="240" w:lineRule="auto"/>
        <w:ind w:firstLine="0"/>
        <w:rPr>
          <w:rFonts w:asciiTheme="minorHAnsi" w:hAnsiTheme="minorHAnsi" w:cstheme="minorHAnsi"/>
        </w:rPr>
      </w:pPr>
      <w:r w:rsidRPr="00C63F5E">
        <w:rPr>
          <w:rFonts w:asciiTheme="minorHAnsi" w:hAnsiTheme="minorHAnsi" w:cstheme="minorHAnsi"/>
        </w:rPr>
        <w:t>Les missions du CSAPA Le Gué s’inscrivent dans le cadre du respect de la charte des droits et libertés de la personne accueillie, annexée au présent règlement et affichée.</w:t>
      </w:r>
    </w:p>
    <w:p w14:paraId="639F8884" w14:textId="70D24F87" w:rsidR="0059194B" w:rsidRDefault="0059194B" w:rsidP="00F31467">
      <w:pPr>
        <w:spacing w:line="240" w:lineRule="auto"/>
        <w:ind w:firstLine="0"/>
        <w:rPr>
          <w:rFonts w:asciiTheme="minorHAnsi" w:hAnsiTheme="minorHAnsi" w:cstheme="minorHAnsi"/>
        </w:rPr>
      </w:pPr>
      <w:r w:rsidRPr="00C63F5E">
        <w:rPr>
          <w:rFonts w:asciiTheme="minorHAnsi" w:hAnsiTheme="minorHAnsi" w:cstheme="minorHAnsi"/>
        </w:rPr>
        <w:t>Tout usager se heurtant à des manquements à la charte des droits et libertés est invité à en saisir le directeur de l’établissement. A défaut de résolution de ces difficultés, tout usager  peut faire appel, en vue de l’aider, à une personne qualifiée choisie sur une liste mise à disposition par l’établissement.</w:t>
      </w:r>
    </w:p>
    <w:p w14:paraId="5F666023" w14:textId="77777777" w:rsidR="006B65B0" w:rsidRPr="00C63F5E" w:rsidRDefault="006B65B0" w:rsidP="00F31467">
      <w:pPr>
        <w:spacing w:line="240" w:lineRule="auto"/>
        <w:ind w:firstLine="0"/>
        <w:rPr>
          <w:rFonts w:asciiTheme="minorHAnsi" w:hAnsiTheme="minorHAnsi" w:cstheme="minorHAnsi"/>
        </w:rPr>
      </w:pPr>
    </w:p>
    <w:p w14:paraId="7A4508D1" w14:textId="77777777" w:rsidR="0059194B" w:rsidRPr="00C63F5E" w:rsidRDefault="0059194B" w:rsidP="007F3CFB">
      <w:pPr>
        <w:pStyle w:val="Titre1"/>
      </w:pPr>
      <w:bookmarkStart w:id="1" w:name="_Toc294966363"/>
      <w:r w:rsidRPr="00C63F5E">
        <w:t>Organisation et emploi du temps</w:t>
      </w:r>
      <w:bookmarkEnd w:id="1"/>
    </w:p>
    <w:p w14:paraId="45702419" w14:textId="77777777" w:rsidR="0059194B" w:rsidRPr="00F31467" w:rsidRDefault="0059194B" w:rsidP="00F31467">
      <w:pPr>
        <w:ind w:firstLine="0"/>
        <w:rPr>
          <w:rFonts w:asciiTheme="minorHAnsi" w:hAnsiTheme="minorHAnsi" w:cstheme="minorHAnsi"/>
          <w:sz w:val="2"/>
          <w:szCs w:val="2"/>
          <w:lang w:bidi="ar-SA"/>
        </w:rPr>
      </w:pPr>
    </w:p>
    <w:p w14:paraId="7A25BBC1" w14:textId="77777777" w:rsidR="0059194B" w:rsidRPr="00C63F5E" w:rsidRDefault="0059194B" w:rsidP="00F31467">
      <w:pPr>
        <w:spacing w:line="240" w:lineRule="auto"/>
        <w:ind w:firstLine="0"/>
        <w:rPr>
          <w:rFonts w:asciiTheme="minorHAnsi" w:hAnsiTheme="minorHAnsi" w:cstheme="minorHAnsi"/>
        </w:rPr>
      </w:pPr>
      <w:r w:rsidRPr="00C63F5E">
        <w:rPr>
          <w:rFonts w:asciiTheme="minorHAnsi" w:hAnsiTheme="minorHAnsi" w:cstheme="minorHAnsi"/>
        </w:rPr>
        <w:t xml:space="preserve">Chaque matin, la journée commence par un temps de réflexion collectif à 7h30. La présence est obligatoire. </w:t>
      </w:r>
    </w:p>
    <w:p w14:paraId="14A0D1CD" w14:textId="3FA5AEA8" w:rsidR="0059194B" w:rsidRPr="00C63F5E" w:rsidRDefault="0059194B" w:rsidP="00F31467">
      <w:pPr>
        <w:spacing w:line="240" w:lineRule="auto"/>
        <w:ind w:firstLine="0"/>
        <w:rPr>
          <w:rFonts w:asciiTheme="minorHAnsi" w:hAnsiTheme="minorHAnsi" w:cstheme="minorHAnsi"/>
        </w:rPr>
      </w:pPr>
      <w:r w:rsidRPr="00C63F5E">
        <w:rPr>
          <w:rFonts w:asciiTheme="minorHAnsi" w:hAnsiTheme="minorHAnsi" w:cstheme="minorHAnsi"/>
        </w:rPr>
        <w:t xml:space="preserve">La journée va se dérouler autour </w:t>
      </w:r>
      <w:r w:rsidR="00773BEC">
        <w:rPr>
          <w:rFonts w:asciiTheme="minorHAnsi" w:hAnsiTheme="minorHAnsi" w:cstheme="minorHAnsi"/>
        </w:rPr>
        <w:t>d’activités</w:t>
      </w:r>
      <w:r w:rsidRPr="00C63F5E">
        <w:rPr>
          <w:rFonts w:asciiTheme="minorHAnsi" w:hAnsiTheme="minorHAnsi" w:cstheme="minorHAnsi"/>
        </w:rPr>
        <w:t xml:space="preserve"> </w:t>
      </w:r>
      <w:r w:rsidR="00086559">
        <w:rPr>
          <w:rFonts w:asciiTheme="minorHAnsi" w:hAnsiTheme="minorHAnsi" w:cstheme="minorHAnsi"/>
        </w:rPr>
        <w:t>de maraichage</w:t>
      </w:r>
      <w:r w:rsidRPr="00C63F5E">
        <w:rPr>
          <w:rFonts w:asciiTheme="minorHAnsi" w:hAnsiTheme="minorHAnsi" w:cstheme="minorHAnsi"/>
        </w:rPr>
        <w:t xml:space="preserve"> et </w:t>
      </w:r>
      <w:r w:rsidR="00086559">
        <w:rPr>
          <w:rFonts w:asciiTheme="minorHAnsi" w:hAnsiTheme="minorHAnsi" w:cstheme="minorHAnsi"/>
        </w:rPr>
        <w:t>à la ferme</w:t>
      </w:r>
      <w:r w:rsidRPr="00C63F5E">
        <w:rPr>
          <w:rFonts w:asciiTheme="minorHAnsi" w:hAnsiTheme="minorHAnsi" w:cstheme="minorHAnsi"/>
        </w:rPr>
        <w:t xml:space="preserve">, et </w:t>
      </w:r>
      <w:r w:rsidR="00773BEC">
        <w:rPr>
          <w:rFonts w:asciiTheme="minorHAnsi" w:hAnsiTheme="minorHAnsi" w:cstheme="minorHAnsi"/>
        </w:rPr>
        <w:t>à l</w:t>
      </w:r>
      <w:r w:rsidRPr="00C63F5E">
        <w:rPr>
          <w:rFonts w:asciiTheme="minorHAnsi" w:hAnsiTheme="minorHAnsi" w:cstheme="minorHAnsi"/>
        </w:rPr>
        <w:t>‘intérieur (cuisine et ménage) au rythme des saisons. Elle sera ponctuée de rencontres afin d’assurer le suivi médical, psychologique et un véritable soutien de la part de l’équipe.</w:t>
      </w:r>
    </w:p>
    <w:p w14:paraId="4B8C045B" w14:textId="7CB65C95" w:rsidR="0059194B" w:rsidRPr="00C63F5E" w:rsidRDefault="0059194B" w:rsidP="006B65B0">
      <w:pPr>
        <w:spacing w:line="240" w:lineRule="auto"/>
        <w:ind w:firstLine="0"/>
        <w:rPr>
          <w:rFonts w:asciiTheme="minorHAnsi" w:hAnsiTheme="minorHAnsi" w:cstheme="minorHAnsi"/>
        </w:rPr>
      </w:pPr>
      <w:r w:rsidRPr="00C63F5E">
        <w:rPr>
          <w:rFonts w:asciiTheme="minorHAnsi" w:hAnsiTheme="minorHAnsi" w:cstheme="minorHAnsi"/>
        </w:rPr>
        <w:t>Il est demandé à chacun de partager les responsabilités concernant les ateliers, les exigences et l'esprit de la vie communautaire : repas, entretien, activités... et temps de loisirs.</w:t>
      </w:r>
    </w:p>
    <w:p w14:paraId="327DBB0D" w14:textId="77777777" w:rsidR="0059194B" w:rsidRPr="00F31467" w:rsidRDefault="0059194B" w:rsidP="00F31467">
      <w:pPr>
        <w:pStyle w:val="Titre2"/>
        <w:ind w:firstLine="0"/>
        <w:rPr>
          <w:rFonts w:asciiTheme="minorHAnsi" w:hAnsiTheme="minorHAnsi" w:cstheme="minorHAnsi"/>
          <w:b/>
          <w:bCs/>
          <w:u w:val="single"/>
        </w:rPr>
      </w:pPr>
      <w:r w:rsidRPr="00F31467">
        <w:rPr>
          <w:rFonts w:asciiTheme="minorHAnsi" w:hAnsiTheme="minorHAnsi" w:cstheme="minorHAnsi"/>
          <w:b/>
          <w:bCs/>
          <w:u w:val="single"/>
        </w:rPr>
        <w:lastRenderedPageBreak/>
        <w:t>Horaires d’une journée type :</w:t>
      </w:r>
    </w:p>
    <w:p w14:paraId="1C7D9ECB" w14:textId="0BDE26FE" w:rsidR="0059194B" w:rsidRPr="00F31467" w:rsidRDefault="0059194B" w:rsidP="00683FED">
      <w:pPr>
        <w:spacing w:after="0" w:line="240" w:lineRule="auto"/>
        <w:ind w:firstLine="0"/>
        <w:rPr>
          <w:rFonts w:asciiTheme="minorHAnsi" w:hAnsiTheme="minorHAnsi" w:cstheme="minorHAnsi"/>
        </w:rPr>
      </w:pPr>
      <w:r w:rsidRPr="00F31467">
        <w:rPr>
          <w:rFonts w:asciiTheme="minorHAnsi" w:hAnsiTheme="minorHAnsi" w:cstheme="minorHAnsi"/>
        </w:rPr>
        <w:t>7 h 30</w:t>
      </w:r>
      <w:r w:rsidRPr="00F31467">
        <w:rPr>
          <w:rFonts w:asciiTheme="minorHAnsi" w:hAnsiTheme="minorHAnsi" w:cstheme="minorHAnsi"/>
        </w:rPr>
        <w:tab/>
      </w:r>
      <w:r w:rsidR="00F31467" w:rsidRPr="00F31467">
        <w:rPr>
          <w:rFonts w:asciiTheme="minorHAnsi" w:hAnsiTheme="minorHAnsi" w:cstheme="minorHAnsi"/>
        </w:rPr>
        <w:tab/>
      </w:r>
      <w:r w:rsidR="00F31467" w:rsidRPr="00F31467">
        <w:rPr>
          <w:rFonts w:asciiTheme="minorHAnsi" w:hAnsiTheme="minorHAnsi" w:cstheme="minorHAnsi"/>
        </w:rPr>
        <w:tab/>
      </w:r>
      <w:r w:rsidRPr="00F31467">
        <w:rPr>
          <w:rFonts w:asciiTheme="minorHAnsi" w:hAnsiTheme="minorHAnsi" w:cstheme="minorHAnsi"/>
        </w:rPr>
        <w:t>Temps de réflexion</w:t>
      </w:r>
    </w:p>
    <w:p w14:paraId="1A4186A6" w14:textId="69057418" w:rsidR="0059194B" w:rsidRPr="00F31467" w:rsidRDefault="0059194B" w:rsidP="00683FED">
      <w:pPr>
        <w:spacing w:after="0" w:line="240" w:lineRule="auto"/>
        <w:ind w:firstLine="0"/>
        <w:rPr>
          <w:rFonts w:asciiTheme="minorHAnsi" w:hAnsiTheme="minorHAnsi" w:cstheme="minorHAnsi"/>
        </w:rPr>
      </w:pPr>
      <w:r w:rsidRPr="00F31467">
        <w:rPr>
          <w:rFonts w:asciiTheme="minorHAnsi" w:hAnsiTheme="minorHAnsi" w:cstheme="minorHAnsi"/>
        </w:rPr>
        <w:t xml:space="preserve">7 h 45 / 8 h </w:t>
      </w:r>
      <w:r w:rsidR="008A63AA">
        <w:rPr>
          <w:rFonts w:asciiTheme="minorHAnsi" w:hAnsiTheme="minorHAnsi" w:cstheme="minorHAnsi"/>
        </w:rPr>
        <w:t>30</w:t>
      </w:r>
      <w:r w:rsidR="00F31467" w:rsidRPr="00F31467">
        <w:rPr>
          <w:rFonts w:asciiTheme="minorHAnsi" w:hAnsiTheme="minorHAnsi" w:cstheme="minorHAnsi"/>
        </w:rPr>
        <w:tab/>
      </w:r>
      <w:r w:rsidR="00F31467" w:rsidRPr="00F31467">
        <w:rPr>
          <w:rFonts w:asciiTheme="minorHAnsi" w:hAnsiTheme="minorHAnsi" w:cstheme="minorHAnsi"/>
        </w:rPr>
        <w:tab/>
      </w:r>
      <w:r w:rsidRPr="00F31467">
        <w:rPr>
          <w:rFonts w:asciiTheme="minorHAnsi" w:hAnsiTheme="minorHAnsi" w:cstheme="minorHAnsi"/>
        </w:rPr>
        <w:t>Petit déjeuner</w:t>
      </w:r>
    </w:p>
    <w:p w14:paraId="5ED74AEC" w14:textId="7660E5AE" w:rsidR="0059194B" w:rsidRPr="00F31467" w:rsidRDefault="0059194B" w:rsidP="00683FED">
      <w:pPr>
        <w:spacing w:after="0" w:line="240" w:lineRule="auto"/>
        <w:ind w:firstLine="0"/>
        <w:rPr>
          <w:rFonts w:asciiTheme="minorHAnsi" w:hAnsiTheme="minorHAnsi" w:cstheme="minorHAnsi"/>
        </w:rPr>
      </w:pPr>
      <w:r w:rsidRPr="00F31467">
        <w:rPr>
          <w:rFonts w:asciiTheme="minorHAnsi" w:hAnsiTheme="minorHAnsi" w:cstheme="minorHAnsi"/>
        </w:rPr>
        <w:t>9 h</w:t>
      </w:r>
      <w:r w:rsidR="008A63AA">
        <w:rPr>
          <w:rFonts w:asciiTheme="minorHAnsi" w:hAnsiTheme="minorHAnsi" w:cstheme="minorHAnsi"/>
        </w:rPr>
        <w:t xml:space="preserve"> </w:t>
      </w:r>
      <w:r w:rsidRPr="00F31467">
        <w:rPr>
          <w:rFonts w:asciiTheme="minorHAnsi" w:hAnsiTheme="minorHAnsi" w:cstheme="minorHAnsi"/>
        </w:rPr>
        <w:t>00</w:t>
      </w:r>
      <w:r w:rsidRPr="00F31467">
        <w:rPr>
          <w:rFonts w:asciiTheme="minorHAnsi" w:hAnsiTheme="minorHAnsi" w:cstheme="minorHAnsi"/>
        </w:rPr>
        <w:tab/>
      </w:r>
      <w:r w:rsidR="00F31467" w:rsidRPr="00F31467">
        <w:rPr>
          <w:rFonts w:asciiTheme="minorHAnsi" w:hAnsiTheme="minorHAnsi" w:cstheme="minorHAnsi"/>
        </w:rPr>
        <w:tab/>
      </w:r>
      <w:r w:rsidR="00F31467" w:rsidRPr="00F31467">
        <w:rPr>
          <w:rFonts w:asciiTheme="minorHAnsi" w:hAnsiTheme="minorHAnsi" w:cstheme="minorHAnsi"/>
        </w:rPr>
        <w:tab/>
      </w:r>
      <w:r w:rsidRPr="00F31467">
        <w:rPr>
          <w:rFonts w:asciiTheme="minorHAnsi" w:hAnsiTheme="minorHAnsi" w:cstheme="minorHAnsi"/>
        </w:rPr>
        <w:t xml:space="preserve">Temps d’Ateliers </w:t>
      </w:r>
    </w:p>
    <w:p w14:paraId="0462178E" w14:textId="511C3118" w:rsidR="0059194B" w:rsidRPr="00F31467" w:rsidRDefault="0059194B" w:rsidP="00683FED">
      <w:pPr>
        <w:spacing w:after="0" w:line="240" w:lineRule="auto"/>
        <w:ind w:firstLine="0"/>
        <w:rPr>
          <w:rFonts w:asciiTheme="minorHAnsi" w:hAnsiTheme="minorHAnsi" w:cstheme="minorHAnsi"/>
        </w:rPr>
      </w:pPr>
      <w:r w:rsidRPr="00F31467">
        <w:rPr>
          <w:rFonts w:asciiTheme="minorHAnsi" w:hAnsiTheme="minorHAnsi" w:cstheme="minorHAnsi"/>
        </w:rPr>
        <w:t xml:space="preserve">12 h 15 </w:t>
      </w:r>
      <w:r w:rsidRPr="00F31467">
        <w:rPr>
          <w:rFonts w:asciiTheme="minorHAnsi" w:hAnsiTheme="minorHAnsi" w:cstheme="minorHAnsi"/>
        </w:rPr>
        <w:tab/>
      </w:r>
      <w:r w:rsidR="00F31467" w:rsidRPr="00F31467">
        <w:rPr>
          <w:rFonts w:asciiTheme="minorHAnsi" w:hAnsiTheme="minorHAnsi" w:cstheme="minorHAnsi"/>
        </w:rPr>
        <w:tab/>
      </w:r>
      <w:r w:rsidRPr="00F31467">
        <w:rPr>
          <w:rFonts w:asciiTheme="minorHAnsi" w:hAnsiTheme="minorHAnsi" w:cstheme="minorHAnsi"/>
        </w:rPr>
        <w:t>Repas</w:t>
      </w:r>
    </w:p>
    <w:p w14:paraId="422E5191" w14:textId="77777777" w:rsidR="0059194B" w:rsidRPr="00F31467" w:rsidRDefault="0059194B" w:rsidP="00683FED">
      <w:pPr>
        <w:spacing w:after="0" w:line="240" w:lineRule="auto"/>
        <w:ind w:firstLine="0"/>
        <w:rPr>
          <w:rFonts w:asciiTheme="minorHAnsi" w:hAnsiTheme="minorHAnsi" w:cstheme="minorHAnsi"/>
        </w:rPr>
      </w:pPr>
      <w:r w:rsidRPr="00F31467">
        <w:rPr>
          <w:rFonts w:asciiTheme="minorHAnsi" w:hAnsiTheme="minorHAnsi" w:cstheme="minorHAnsi"/>
        </w:rPr>
        <w:t xml:space="preserve">13 h 15 / 14 h 30 </w:t>
      </w:r>
      <w:r w:rsidRPr="00F31467">
        <w:rPr>
          <w:rFonts w:asciiTheme="minorHAnsi" w:hAnsiTheme="minorHAnsi" w:cstheme="minorHAnsi"/>
        </w:rPr>
        <w:tab/>
        <w:t>Temps libre</w:t>
      </w:r>
    </w:p>
    <w:p w14:paraId="05FBFD3F" w14:textId="08C61D53" w:rsidR="0059194B" w:rsidRPr="00F31467" w:rsidRDefault="0059194B" w:rsidP="00683FED">
      <w:pPr>
        <w:spacing w:after="0" w:line="240" w:lineRule="auto"/>
        <w:ind w:firstLine="0"/>
        <w:rPr>
          <w:rFonts w:asciiTheme="minorHAnsi" w:hAnsiTheme="minorHAnsi" w:cstheme="minorHAnsi"/>
        </w:rPr>
      </w:pPr>
      <w:r w:rsidRPr="00F31467">
        <w:rPr>
          <w:rFonts w:asciiTheme="minorHAnsi" w:hAnsiTheme="minorHAnsi" w:cstheme="minorHAnsi"/>
        </w:rPr>
        <w:t>1 4 h 30</w:t>
      </w:r>
      <w:r w:rsidRPr="00F31467">
        <w:rPr>
          <w:rFonts w:asciiTheme="minorHAnsi" w:hAnsiTheme="minorHAnsi" w:cstheme="minorHAnsi"/>
        </w:rPr>
        <w:tab/>
      </w:r>
      <w:r w:rsidR="00F31467" w:rsidRPr="00F31467">
        <w:rPr>
          <w:rFonts w:asciiTheme="minorHAnsi" w:hAnsiTheme="minorHAnsi" w:cstheme="minorHAnsi"/>
        </w:rPr>
        <w:tab/>
      </w:r>
      <w:r w:rsidRPr="00F31467">
        <w:rPr>
          <w:rFonts w:asciiTheme="minorHAnsi" w:hAnsiTheme="minorHAnsi" w:cstheme="minorHAnsi"/>
        </w:rPr>
        <w:t>Reprise des ateliers</w:t>
      </w:r>
    </w:p>
    <w:p w14:paraId="2F2F1DFF" w14:textId="4B91DD86" w:rsidR="0059194B" w:rsidRPr="00F31467" w:rsidRDefault="0059194B" w:rsidP="00683FED">
      <w:pPr>
        <w:spacing w:after="0" w:line="240" w:lineRule="auto"/>
        <w:ind w:firstLine="0"/>
        <w:rPr>
          <w:rFonts w:asciiTheme="minorHAnsi" w:hAnsiTheme="minorHAnsi" w:cstheme="minorHAnsi"/>
        </w:rPr>
      </w:pPr>
      <w:r w:rsidRPr="00F31467">
        <w:rPr>
          <w:rFonts w:asciiTheme="minorHAnsi" w:hAnsiTheme="minorHAnsi" w:cstheme="minorHAnsi"/>
        </w:rPr>
        <w:t>17 h 30</w:t>
      </w:r>
      <w:r w:rsidRPr="00F31467">
        <w:rPr>
          <w:rFonts w:asciiTheme="minorHAnsi" w:hAnsiTheme="minorHAnsi" w:cstheme="minorHAnsi"/>
        </w:rPr>
        <w:tab/>
      </w:r>
      <w:r w:rsidR="00F31467" w:rsidRPr="00F31467">
        <w:rPr>
          <w:rFonts w:asciiTheme="minorHAnsi" w:hAnsiTheme="minorHAnsi" w:cstheme="minorHAnsi"/>
        </w:rPr>
        <w:tab/>
      </w:r>
      <w:r w:rsidR="00F31467" w:rsidRPr="00F31467">
        <w:rPr>
          <w:rFonts w:asciiTheme="minorHAnsi" w:hAnsiTheme="minorHAnsi" w:cstheme="minorHAnsi"/>
        </w:rPr>
        <w:tab/>
      </w:r>
      <w:r w:rsidRPr="00F31467">
        <w:rPr>
          <w:rFonts w:asciiTheme="minorHAnsi" w:hAnsiTheme="minorHAnsi" w:cstheme="minorHAnsi"/>
        </w:rPr>
        <w:t>Pause thé</w:t>
      </w:r>
    </w:p>
    <w:p w14:paraId="3D9E9DBF" w14:textId="6251A122" w:rsidR="0059194B" w:rsidRPr="00F31467" w:rsidRDefault="0059194B" w:rsidP="00683FED">
      <w:pPr>
        <w:spacing w:after="0" w:line="240" w:lineRule="auto"/>
        <w:ind w:firstLine="0"/>
        <w:rPr>
          <w:rFonts w:asciiTheme="minorHAnsi" w:hAnsiTheme="minorHAnsi" w:cstheme="minorHAnsi"/>
        </w:rPr>
      </w:pPr>
      <w:r w:rsidRPr="00F31467">
        <w:rPr>
          <w:rFonts w:asciiTheme="minorHAnsi" w:hAnsiTheme="minorHAnsi" w:cstheme="minorHAnsi"/>
        </w:rPr>
        <w:t>18 h</w:t>
      </w:r>
      <w:r w:rsidR="008A63AA">
        <w:rPr>
          <w:rFonts w:asciiTheme="minorHAnsi" w:hAnsiTheme="minorHAnsi" w:cstheme="minorHAnsi"/>
        </w:rPr>
        <w:t xml:space="preserve"> 00</w:t>
      </w:r>
      <w:r w:rsidRPr="00F31467">
        <w:rPr>
          <w:rFonts w:asciiTheme="minorHAnsi" w:hAnsiTheme="minorHAnsi" w:cstheme="minorHAnsi"/>
        </w:rPr>
        <w:tab/>
      </w:r>
      <w:r w:rsidR="00F31467" w:rsidRPr="00F31467">
        <w:rPr>
          <w:rFonts w:asciiTheme="minorHAnsi" w:hAnsiTheme="minorHAnsi" w:cstheme="minorHAnsi"/>
        </w:rPr>
        <w:tab/>
      </w:r>
      <w:r w:rsidR="00F31467" w:rsidRPr="00F31467">
        <w:rPr>
          <w:rFonts w:asciiTheme="minorHAnsi" w:hAnsiTheme="minorHAnsi" w:cstheme="minorHAnsi"/>
        </w:rPr>
        <w:tab/>
      </w:r>
      <w:r w:rsidRPr="00F31467">
        <w:rPr>
          <w:rFonts w:asciiTheme="minorHAnsi" w:hAnsiTheme="minorHAnsi" w:cstheme="minorHAnsi"/>
        </w:rPr>
        <w:t>Toilette – Temps libre</w:t>
      </w:r>
    </w:p>
    <w:p w14:paraId="091687A0" w14:textId="56A58502" w:rsidR="0059194B" w:rsidRPr="00F31467" w:rsidRDefault="0059194B" w:rsidP="00683FED">
      <w:pPr>
        <w:spacing w:after="0" w:line="240" w:lineRule="auto"/>
        <w:ind w:firstLine="0"/>
        <w:rPr>
          <w:rFonts w:asciiTheme="minorHAnsi" w:hAnsiTheme="minorHAnsi" w:cstheme="minorHAnsi"/>
        </w:rPr>
      </w:pPr>
      <w:r w:rsidRPr="00F31467">
        <w:rPr>
          <w:rFonts w:asciiTheme="minorHAnsi" w:hAnsiTheme="minorHAnsi" w:cstheme="minorHAnsi"/>
        </w:rPr>
        <w:t>19 h 10</w:t>
      </w:r>
      <w:r w:rsidRPr="00F31467">
        <w:rPr>
          <w:rFonts w:asciiTheme="minorHAnsi" w:hAnsiTheme="minorHAnsi" w:cstheme="minorHAnsi"/>
        </w:rPr>
        <w:tab/>
      </w:r>
      <w:r w:rsidR="00F31467" w:rsidRPr="00F31467">
        <w:rPr>
          <w:rFonts w:asciiTheme="minorHAnsi" w:hAnsiTheme="minorHAnsi" w:cstheme="minorHAnsi"/>
        </w:rPr>
        <w:tab/>
      </w:r>
      <w:r w:rsidR="00F31467" w:rsidRPr="00F31467">
        <w:rPr>
          <w:rFonts w:asciiTheme="minorHAnsi" w:hAnsiTheme="minorHAnsi" w:cstheme="minorHAnsi"/>
        </w:rPr>
        <w:tab/>
      </w:r>
      <w:r w:rsidRPr="00F31467">
        <w:rPr>
          <w:rFonts w:asciiTheme="minorHAnsi" w:hAnsiTheme="minorHAnsi" w:cstheme="minorHAnsi"/>
        </w:rPr>
        <w:t>Repas, puis temps communautaire</w:t>
      </w:r>
    </w:p>
    <w:p w14:paraId="435CCB11" w14:textId="709F6E97" w:rsidR="0059194B" w:rsidRDefault="0059194B" w:rsidP="00683FED">
      <w:pPr>
        <w:spacing w:after="0" w:line="240" w:lineRule="auto"/>
        <w:ind w:firstLine="0"/>
        <w:rPr>
          <w:rFonts w:asciiTheme="minorHAnsi" w:hAnsiTheme="minorHAnsi" w:cstheme="minorHAnsi"/>
        </w:rPr>
      </w:pPr>
      <w:r w:rsidRPr="00F31467">
        <w:rPr>
          <w:rFonts w:asciiTheme="minorHAnsi" w:hAnsiTheme="minorHAnsi" w:cstheme="minorHAnsi"/>
        </w:rPr>
        <w:t>22 h</w:t>
      </w:r>
      <w:r w:rsidR="008A63AA">
        <w:rPr>
          <w:rFonts w:asciiTheme="minorHAnsi" w:hAnsiTheme="minorHAnsi" w:cstheme="minorHAnsi"/>
        </w:rPr>
        <w:t xml:space="preserve"> 00</w:t>
      </w:r>
      <w:r w:rsidR="00F31467" w:rsidRPr="00F31467">
        <w:rPr>
          <w:rFonts w:asciiTheme="minorHAnsi" w:hAnsiTheme="minorHAnsi" w:cstheme="minorHAnsi"/>
        </w:rPr>
        <w:tab/>
      </w:r>
      <w:r w:rsidR="00F31467" w:rsidRPr="00F31467">
        <w:rPr>
          <w:rFonts w:asciiTheme="minorHAnsi" w:hAnsiTheme="minorHAnsi" w:cstheme="minorHAnsi"/>
        </w:rPr>
        <w:tab/>
      </w:r>
      <w:r w:rsidR="00F31467" w:rsidRPr="00F31467">
        <w:rPr>
          <w:rFonts w:asciiTheme="minorHAnsi" w:hAnsiTheme="minorHAnsi" w:cstheme="minorHAnsi"/>
        </w:rPr>
        <w:tab/>
      </w:r>
      <w:r w:rsidRPr="00F31467">
        <w:rPr>
          <w:rFonts w:asciiTheme="minorHAnsi" w:hAnsiTheme="minorHAnsi" w:cstheme="minorHAnsi"/>
        </w:rPr>
        <w:t>Coucher : la maison est calme, chacun est dans sa chambre, plus de musique.</w:t>
      </w:r>
    </w:p>
    <w:p w14:paraId="6B7313FA" w14:textId="77777777" w:rsidR="006B65B0" w:rsidRPr="00F31467" w:rsidRDefault="006B65B0" w:rsidP="00F31467">
      <w:pPr>
        <w:spacing w:line="240" w:lineRule="auto"/>
        <w:ind w:firstLine="0"/>
        <w:rPr>
          <w:rFonts w:asciiTheme="minorHAnsi" w:hAnsiTheme="minorHAnsi" w:cstheme="minorHAnsi"/>
        </w:rPr>
      </w:pPr>
    </w:p>
    <w:p w14:paraId="59E73293" w14:textId="77777777" w:rsidR="0059194B" w:rsidRPr="006B65B0" w:rsidRDefault="0059194B" w:rsidP="007F3CFB">
      <w:pPr>
        <w:pStyle w:val="Titre1"/>
      </w:pPr>
      <w:bookmarkStart w:id="2" w:name="_Toc294966365"/>
      <w:r w:rsidRPr="006B65B0">
        <w:t>Les règles de vie quotidienne</w:t>
      </w:r>
      <w:bookmarkEnd w:id="2"/>
    </w:p>
    <w:p w14:paraId="019F764A" w14:textId="77777777" w:rsidR="006B65B0" w:rsidRPr="000B066C" w:rsidRDefault="006B65B0" w:rsidP="00F31467">
      <w:pPr>
        <w:pStyle w:val="Titre3"/>
        <w:ind w:firstLine="0"/>
        <w:rPr>
          <w:rFonts w:asciiTheme="minorHAnsi" w:hAnsiTheme="minorHAnsi" w:cstheme="minorHAnsi"/>
          <w:b/>
          <w:bCs/>
          <w:sz w:val="8"/>
          <w:szCs w:val="8"/>
        </w:rPr>
      </w:pPr>
      <w:bookmarkStart w:id="3" w:name="_Toc294966366"/>
    </w:p>
    <w:p w14:paraId="158C24B8" w14:textId="7C23B9E5" w:rsidR="0059194B" w:rsidRPr="006B65B0" w:rsidRDefault="0059194B" w:rsidP="00F31467">
      <w:pPr>
        <w:pStyle w:val="Titre3"/>
        <w:ind w:firstLine="0"/>
        <w:rPr>
          <w:rFonts w:asciiTheme="minorHAnsi" w:hAnsiTheme="minorHAnsi" w:cstheme="minorHAnsi"/>
          <w:b/>
          <w:bCs/>
          <w:u w:val="single"/>
        </w:rPr>
      </w:pPr>
      <w:r w:rsidRPr="006B65B0">
        <w:rPr>
          <w:rFonts w:asciiTheme="minorHAnsi" w:hAnsiTheme="minorHAnsi" w:cstheme="minorHAnsi"/>
          <w:b/>
          <w:bCs/>
          <w:u w:val="single"/>
        </w:rPr>
        <w:t xml:space="preserve">A l’arrivée </w:t>
      </w:r>
      <w:bookmarkEnd w:id="3"/>
    </w:p>
    <w:p w14:paraId="3C696F3A" w14:textId="2D95E3F6"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 xml:space="preserve">Il est demandé d'arriver seul(e) et sans véhicule personnel </w:t>
      </w:r>
      <w:r w:rsidR="007F5DD0">
        <w:rPr>
          <w:rFonts w:asciiTheme="minorHAnsi" w:hAnsiTheme="minorHAnsi" w:cstheme="minorHAnsi"/>
        </w:rPr>
        <w:t xml:space="preserve">à la gare de Montélimar, au </w:t>
      </w:r>
      <w:r w:rsidRPr="00C63F5E">
        <w:rPr>
          <w:rFonts w:asciiTheme="minorHAnsi" w:hAnsiTheme="minorHAnsi" w:cstheme="minorHAnsi"/>
        </w:rPr>
        <w:t>jour fixé par l'équipe (train + car).</w:t>
      </w:r>
    </w:p>
    <w:p w14:paraId="33DCC961" w14:textId="77777777"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Avant l’arrivée, il est important de mettre à jour sa situation administrative, judiciaire, familiale, bancaire, ou autre. Notamment les démarches pour la couverture maladie (sécurité sociale, CMU et mutuelle le cas échéant), auront été engagées et les justificatifs correspondants réunis.</w:t>
      </w:r>
    </w:p>
    <w:p w14:paraId="70703D50" w14:textId="77777777"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En cas de traitement médical en cours (y compris traitement de substitution), il est indispensable d’apporter avec soi les ordonnances correspondantes et le traitement jusqu’au vendredi matin inclus au minimum.</w:t>
      </w:r>
    </w:p>
    <w:p w14:paraId="1CED079F" w14:textId="77777777" w:rsidR="0059194B" w:rsidRPr="00C63F5E" w:rsidRDefault="0059194B" w:rsidP="00FD3E29">
      <w:pPr>
        <w:spacing w:line="240" w:lineRule="auto"/>
        <w:ind w:firstLine="0"/>
        <w:rPr>
          <w:rFonts w:asciiTheme="minorHAnsi" w:hAnsiTheme="minorHAnsi" w:cstheme="minorHAnsi"/>
          <w:lang w:bidi="ar-SA"/>
        </w:rPr>
      </w:pPr>
      <w:r w:rsidRPr="00C63F5E">
        <w:rPr>
          <w:rFonts w:asciiTheme="minorHAnsi" w:hAnsiTheme="minorHAnsi" w:cstheme="minorHAnsi"/>
        </w:rPr>
        <w:t>Il faudra par ailleurs se munir des moyens financiers nécessaires au voyage de retour, qui resteront bloqués jusqu'au départ, indépendamment de l’argent de poche.</w:t>
      </w:r>
    </w:p>
    <w:p w14:paraId="4C4A256B" w14:textId="738B30C8"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 xml:space="preserve">Il </w:t>
      </w:r>
      <w:r w:rsidR="007F5DD0">
        <w:rPr>
          <w:rFonts w:asciiTheme="minorHAnsi" w:hAnsiTheme="minorHAnsi" w:cstheme="minorHAnsi"/>
        </w:rPr>
        <w:t>sera</w:t>
      </w:r>
      <w:r w:rsidRPr="00C63F5E">
        <w:rPr>
          <w:rFonts w:asciiTheme="minorHAnsi" w:hAnsiTheme="minorHAnsi" w:cstheme="minorHAnsi"/>
        </w:rPr>
        <w:t xml:space="preserve"> procédé à une </w:t>
      </w:r>
      <w:r w:rsidR="00FD3E29">
        <w:rPr>
          <w:rFonts w:asciiTheme="minorHAnsi" w:hAnsiTheme="minorHAnsi" w:cstheme="minorHAnsi"/>
        </w:rPr>
        <w:t>vérification</w:t>
      </w:r>
      <w:r w:rsidRPr="00C63F5E">
        <w:rPr>
          <w:rFonts w:asciiTheme="minorHAnsi" w:hAnsiTheme="minorHAnsi" w:cstheme="minorHAnsi"/>
        </w:rPr>
        <w:t xml:space="preserve"> des affaires personnelles. Tous les médicaments seront remis à l'accueil, qu'ils aient été délivrés sur ordonnance ou non. La gestion de leur distribution sera assurée par l’équipe, selon la prescription du médecin.</w:t>
      </w:r>
    </w:p>
    <w:p w14:paraId="538A5EB9" w14:textId="7E7251BD" w:rsidR="0059194B"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L’argent personnel et tout autre moyen de paiement, ainsi que tout objet de valeur devra être remis à l'équipe</w:t>
      </w:r>
      <w:r w:rsidR="009242FD">
        <w:rPr>
          <w:rFonts w:asciiTheme="minorHAnsi" w:hAnsiTheme="minorHAnsi" w:cstheme="minorHAnsi"/>
        </w:rPr>
        <w:t xml:space="preserve"> (mis au coffre)</w:t>
      </w:r>
      <w:r w:rsidRPr="00C63F5E">
        <w:rPr>
          <w:rFonts w:asciiTheme="minorHAnsi" w:hAnsiTheme="minorHAnsi" w:cstheme="minorHAnsi"/>
        </w:rPr>
        <w:t xml:space="preserve"> et sera restitué au départ après déduction des dépenses personnelles.</w:t>
      </w:r>
    </w:p>
    <w:p w14:paraId="0A24F07F" w14:textId="77777777" w:rsidR="004D09B0" w:rsidRPr="004D09B0" w:rsidRDefault="004D09B0" w:rsidP="00FD3E29">
      <w:pPr>
        <w:spacing w:line="240" w:lineRule="auto"/>
        <w:ind w:firstLine="0"/>
        <w:rPr>
          <w:rFonts w:asciiTheme="minorHAnsi" w:hAnsiTheme="minorHAnsi" w:cstheme="minorHAnsi"/>
          <w:sz w:val="24"/>
          <w:szCs w:val="24"/>
        </w:rPr>
      </w:pPr>
      <w:r w:rsidRPr="004D09B0">
        <w:rPr>
          <w:rFonts w:asciiTheme="minorHAnsi" w:hAnsiTheme="minorHAnsi" w:cstheme="minorHAnsi"/>
          <w:b/>
          <w:bCs/>
          <w:color w:val="1F3864" w:themeColor="accent1" w:themeShade="80"/>
          <w:sz w:val="24"/>
          <w:szCs w:val="24"/>
          <w:u w:val="single"/>
        </w:rPr>
        <w:t>Respect des biens et équipements collectifs</w:t>
      </w:r>
      <w:r w:rsidRPr="004D09B0">
        <w:rPr>
          <w:rFonts w:asciiTheme="minorHAnsi" w:hAnsiTheme="minorHAnsi" w:cstheme="minorHAnsi"/>
          <w:color w:val="1F3864" w:themeColor="accent1" w:themeShade="80"/>
          <w:sz w:val="24"/>
          <w:szCs w:val="24"/>
        </w:rPr>
        <w:t> </w:t>
      </w:r>
    </w:p>
    <w:p w14:paraId="0C3151F1" w14:textId="368DD078" w:rsidR="00E80CC1" w:rsidRDefault="004D09B0" w:rsidP="00FD3E29">
      <w:pPr>
        <w:spacing w:line="240" w:lineRule="auto"/>
        <w:ind w:firstLine="0"/>
        <w:rPr>
          <w:rFonts w:asciiTheme="minorHAnsi" w:hAnsiTheme="minorHAnsi" w:cstheme="minorHAnsi"/>
        </w:rPr>
      </w:pPr>
      <w:r>
        <w:rPr>
          <w:rFonts w:asciiTheme="minorHAnsi" w:hAnsiTheme="minorHAnsi" w:cstheme="minorHAnsi"/>
        </w:rPr>
        <w:t xml:space="preserve">Une </w:t>
      </w:r>
      <w:r w:rsidR="007F5DD0">
        <w:rPr>
          <w:rFonts w:asciiTheme="minorHAnsi" w:hAnsiTheme="minorHAnsi" w:cstheme="minorHAnsi"/>
        </w:rPr>
        <w:t>participation</w:t>
      </w:r>
      <w:r w:rsidR="00E80CC1">
        <w:rPr>
          <w:rFonts w:asciiTheme="minorHAnsi" w:hAnsiTheme="minorHAnsi" w:cstheme="minorHAnsi"/>
        </w:rPr>
        <w:t> </w:t>
      </w:r>
      <w:r>
        <w:rPr>
          <w:rFonts w:asciiTheme="minorHAnsi" w:hAnsiTheme="minorHAnsi" w:cstheme="minorHAnsi"/>
        </w:rPr>
        <w:t>de 20 € est demandée aux Résidents pour couvrir d’éventuelles dégradations du matériel mis à leur disposition. Cette caution est rendue en fin de séjour si aucune dégradation n’est constatée.</w:t>
      </w:r>
    </w:p>
    <w:p w14:paraId="7E60CBC6" w14:textId="77777777" w:rsidR="0059194B" w:rsidRPr="006B65B0" w:rsidRDefault="0059194B" w:rsidP="00FD3E29">
      <w:pPr>
        <w:pStyle w:val="Titre3"/>
        <w:ind w:firstLine="0"/>
        <w:rPr>
          <w:rFonts w:asciiTheme="minorHAnsi" w:hAnsiTheme="minorHAnsi" w:cstheme="minorHAnsi"/>
          <w:b/>
          <w:bCs/>
          <w:u w:val="single"/>
        </w:rPr>
      </w:pPr>
      <w:bookmarkStart w:id="4" w:name="_Toc294966367"/>
      <w:r w:rsidRPr="006B65B0">
        <w:rPr>
          <w:rFonts w:asciiTheme="minorHAnsi" w:hAnsiTheme="minorHAnsi" w:cstheme="minorHAnsi"/>
          <w:b/>
          <w:bCs/>
          <w:u w:val="single"/>
        </w:rPr>
        <w:t>Comportement</w:t>
      </w:r>
      <w:bookmarkEnd w:id="4"/>
    </w:p>
    <w:p w14:paraId="627672B3" w14:textId="6E6C2B97" w:rsidR="0059194B" w:rsidRPr="00C63F5E" w:rsidRDefault="0059194B" w:rsidP="00504572">
      <w:pPr>
        <w:spacing w:after="0" w:line="240" w:lineRule="auto"/>
        <w:ind w:firstLine="0"/>
        <w:rPr>
          <w:rFonts w:asciiTheme="minorHAnsi" w:hAnsiTheme="minorHAnsi" w:cstheme="minorHAnsi"/>
        </w:rPr>
      </w:pPr>
      <w:r w:rsidRPr="00C63F5E">
        <w:rPr>
          <w:rFonts w:asciiTheme="minorHAnsi" w:hAnsiTheme="minorHAnsi" w:cstheme="minorHAnsi"/>
        </w:rPr>
        <w:t>L'introduction ou la consommation d'alcool, de produits toxiques à l'intérieur et aux alentours de la maison d'accueil est interdite</w:t>
      </w:r>
      <w:r w:rsidR="007F5DD0">
        <w:rPr>
          <w:rFonts w:asciiTheme="minorHAnsi" w:hAnsiTheme="minorHAnsi" w:cstheme="minorHAnsi"/>
        </w:rPr>
        <w:t xml:space="preserve"> et sera sanctionnée par une exclusion.</w:t>
      </w:r>
    </w:p>
    <w:p w14:paraId="751B1BF5" w14:textId="77777777" w:rsidR="0059194B" w:rsidRPr="00C63F5E" w:rsidRDefault="0059194B" w:rsidP="00504572">
      <w:pPr>
        <w:spacing w:after="0" w:line="240" w:lineRule="auto"/>
        <w:ind w:firstLine="0"/>
        <w:rPr>
          <w:rFonts w:asciiTheme="minorHAnsi" w:hAnsiTheme="minorHAnsi" w:cstheme="minorHAnsi"/>
        </w:rPr>
      </w:pPr>
      <w:r w:rsidRPr="00C63F5E">
        <w:rPr>
          <w:rFonts w:asciiTheme="minorHAnsi" w:hAnsiTheme="minorHAnsi" w:cstheme="minorHAnsi"/>
        </w:rPr>
        <w:t>Conformément aux lois en vigueur, il est interdit de fumer dans les locaux.</w:t>
      </w:r>
    </w:p>
    <w:p w14:paraId="2C0C8B87" w14:textId="0B40E47A" w:rsidR="0059194B" w:rsidRPr="00C63F5E" w:rsidRDefault="0059194B" w:rsidP="00504572">
      <w:pPr>
        <w:spacing w:after="0" w:line="240" w:lineRule="auto"/>
        <w:ind w:firstLine="0"/>
        <w:rPr>
          <w:rFonts w:asciiTheme="minorHAnsi" w:hAnsiTheme="minorHAnsi" w:cstheme="minorHAnsi"/>
        </w:rPr>
      </w:pPr>
      <w:r w:rsidRPr="00C63F5E">
        <w:rPr>
          <w:rFonts w:asciiTheme="minorHAnsi" w:hAnsiTheme="minorHAnsi" w:cstheme="minorHAnsi"/>
        </w:rPr>
        <w:t xml:space="preserve">Tout  acte de violence physique ou verbale est formellement </w:t>
      </w:r>
      <w:r w:rsidR="00D30783" w:rsidRPr="00C63F5E">
        <w:rPr>
          <w:rFonts w:asciiTheme="minorHAnsi" w:hAnsiTheme="minorHAnsi" w:cstheme="minorHAnsi"/>
        </w:rPr>
        <w:t>prohibé</w:t>
      </w:r>
      <w:r w:rsidR="00D30783">
        <w:rPr>
          <w:rFonts w:asciiTheme="minorHAnsi" w:hAnsiTheme="minorHAnsi" w:cstheme="minorHAnsi"/>
        </w:rPr>
        <w:t>.</w:t>
      </w:r>
    </w:p>
    <w:p w14:paraId="785187E4" w14:textId="77777777" w:rsidR="0059194B" w:rsidRPr="00C63F5E" w:rsidRDefault="0059194B" w:rsidP="00504572">
      <w:pPr>
        <w:spacing w:after="0" w:line="240" w:lineRule="auto"/>
        <w:ind w:firstLine="0"/>
        <w:rPr>
          <w:rFonts w:asciiTheme="minorHAnsi" w:hAnsiTheme="minorHAnsi" w:cstheme="minorHAnsi"/>
          <w:lang w:bidi="ar-SA"/>
        </w:rPr>
      </w:pPr>
      <w:r w:rsidRPr="00C63F5E">
        <w:rPr>
          <w:rFonts w:asciiTheme="minorHAnsi" w:hAnsiTheme="minorHAnsi" w:cstheme="minorHAnsi"/>
        </w:rPr>
        <w:t>Le Gué propose une prise en charge pour résoudre un problème personnel dans le cadre d’une vie collective. Pour cette raison, la formation de clans ou de couples au Gué serait un contresens et n'est donc pas acceptée.</w:t>
      </w:r>
    </w:p>
    <w:p w14:paraId="4B5F6547" w14:textId="77777777" w:rsidR="0059194B" w:rsidRPr="006B65B0" w:rsidRDefault="0059194B" w:rsidP="00FD3E29">
      <w:pPr>
        <w:pStyle w:val="Titre3"/>
        <w:ind w:firstLine="0"/>
        <w:rPr>
          <w:rFonts w:asciiTheme="minorHAnsi" w:hAnsiTheme="minorHAnsi" w:cstheme="minorHAnsi"/>
          <w:b/>
          <w:bCs/>
          <w:u w:val="single"/>
        </w:rPr>
      </w:pPr>
      <w:bookmarkStart w:id="5" w:name="_Toc294966368"/>
      <w:r w:rsidRPr="006B65B0">
        <w:rPr>
          <w:rFonts w:asciiTheme="minorHAnsi" w:hAnsiTheme="minorHAnsi" w:cstheme="minorHAnsi"/>
          <w:b/>
          <w:bCs/>
          <w:u w:val="single"/>
        </w:rPr>
        <w:t>Logement</w:t>
      </w:r>
      <w:bookmarkEnd w:id="5"/>
    </w:p>
    <w:p w14:paraId="53152BA8" w14:textId="77777777" w:rsidR="00E80CC1" w:rsidRDefault="0059194B" w:rsidP="00FD3E29">
      <w:pPr>
        <w:spacing w:line="240" w:lineRule="auto"/>
        <w:ind w:firstLine="0"/>
        <w:rPr>
          <w:rFonts w:asciiTheme="minorHAnsi" w:hAnsiTheme="minorHAnsi" w:cstheme="minorHAnsi"/>
        </w:rPr>
      </w:pPr>
      <w:r w:rsidRPr="00C63F5E">
        <w:rPr>
          <w:rFonts w:asciiTheme="minorHAnsi" w:hAnsiTheme="minorHAnsi" w:cstheme="minorHAnsi"/>
          <w:lang w:bidi="ar-SA"/>
        </w:rPr>
        <w:t xml:space="preserve">A l’arrivée, chacun est logé dans une </w:t>
      </w:r>
      <w:r w:rsidRPr="00C63F5E">
        <w:rPr>
          <w:rFonts w:asciiTheme="minorHAnsi" w:hAnsiTheme="minorHAnsi" w:cstheme="minorHAnsi"/>
        </w:rPr>
        <w:t>chambre double, partagée avec une autre personne. Les chambres individuelles sont attribuées en fonction de l'ancienneté.</w:t>
      </w:r>
      <w:r w:rsidR="00E80CC1">
        <w:rPr>
          <w:rFonts w:asciiTheme="minorHAnsi" w:hAnsiTheme="minorHAnsi" w:cstheme="minorHAnsi"/>
        </w:rPr>
        <w:t xml:space="preserve"> </w:t>
      </w:r>
    </w:p>
    <w:p w14:paraId="4F4EEF13" w14:textId="48F653FE" w:rsidR="00E80CC1" w:rsidRDefault="00E80CC1" w:rsidP="00FD3E29">
      <w:pPr>
        <w:spacing w:line="240" w:lineRule="auto"/>
        <w:ind w:firstLine="0"/>
        <w:rPr>
          <w:rFonts w:asciiTheme="minorHAnsi" w:hAnsiTheme="minorHAnsi" w:cstheme="minorHAnsi"/>
        </w:rPr>
      </w:pPr>
      <w:r>
        <w:rPr>
          <w:rFonts w:asciiTheme="minorHAnsi" w:hAnsiTheme="minorHAnsi" w:cstheme="minorHAnsi"/>
        </w:rPr>
        <w:t>Elles peuvent être visité</w:t>
      </w:r>
      <w:r w:rsidR="004D09B0">
        <w:rPr>
          <w:rFonts w:asciiTheme="minorHAnsi" w:hAnsiTheme="minorHAnsi" w:cstheme="minorHAnsi"/>
        </w:rPr>
        <w:t>es</w:t>
      </w:r>
      <w:r>
        <w:rPr>
          <w:rFonts w:asciiTheme="minorHAnsi" w:hAnsiTheme="minorHAnsi" w:cstheme="minorHAnsi"/>
        </w:rPr>
        <w:t xml:space="preserve"> durant le séjour par les membres de l’équipe</w:t>
      </w:r>
      <w:r w:rsidR="004D09B0">
        <w:rPr>
          <w:rFonts w:asciiTheme="minorHAnsi" w:hAnsiTheme="minorHAnsi" w:cstheme="minorHAnsi"/>
        </w:rPr>
        <w:t xml:space="preserve"> éducative.</w:t>
      </w:r>
    </w:p>
    <w:p w14:paraId="0E292EB9" w14:textId="5FD08807" w:rsidR="00E80CC1" w:rsidRDefault="00E80CC1" w:rsidP="00FD3E29">
      <w:pPr>
        <w:spacing w:line="240" w:lineRule="auto"/>
        <w:ind w:firstLine="0"/>
        <w:rPr>
          <w:rFonts w:asciiTheme="minorHAnsi" w:hAnsiTheme="minorHAnsi" w:cstheme="minorHAnsi"/>
        </w:rPr>
      </w:pPr>
      <w:r>
        <w:rPr>
          <w:rFonts w:asciiTheme="minorHAnsi" w:hAnsiTheme="minorHAnsi" w:cstheme="minorHAnsi"/>
        </w:rPr>
        <w:t>L’usage des chambres est réservé aux personnes à qui elles sont attribuées</w:t>
      </w:r>
      <w:r w:rsidR="004D09B0">
        <w:rPr>
          <w:rFonts w:asciiTheme="minorHAnsi" w:hAnsiTheme="minorHAnsi" w:cstheme="minorHAnsi"/>
        </w:rPr>
        <w:t xml:space="preserve"> et vous devez les maintenir propre</w:t>
      </w:r>
      <w:r w:rsidR="007F5DD0">
        <w:rPr>
          <w:rFonts w:asciiTheme="minorHAnsi" w:hAnsiTheme="minorHAnsi" w:cstheme="minorHAnsi"/>
        </w:rPr>
        <w:t>s</w:t>
      </w:r>
      <w:r w:rsidR="004D09B0">
        <w:rPr>
          <w:rFonts w:asciiTheme="minorHAnsi" w:hAnsiTheme="minorHAnsi" w:cstheme="minorHAnsi"/>
        </w:rPr>
        <w:t xml:space="preserve"> et rangée</w:t>
      </w:r>
      <w:r w:rsidR="007F5DD0">
        <w:rPr>
          <w:rFonts w:asciiTheme="minorHAnsi" w:hAnsiTheme="minorHAnsi" w:cstheme="minorHAnsi"/>
        </w:rPr>
        <w:t>s</w:t>
      </w:r>
      <w:r w:rsidR="004D09B0">
        <w:rPr>
          <w:rFonts w:asciiTheme="minorHAnsi" w:hAnsiTheme="minorHAnsi" w:cstheme="minorHAnsi"/>
        </w:rPr>
        <w:t>.</w:t>
      </w:r>
    </w:p>
    <w:p w14:paraId="25BD23FE" w14:textId="6E38A545" w:rsidR="0059194B" w:rsidRPr="00C63F5E" w:rsidRDefault="00E80CC1" w:rsidP="00FD3E29">
      <w:pPr>
        <w:spacing w:line="240" w:lineRule="auto"/>
        <w:ind w:firstLine="0"/>
        <w:rPr>
          <w:rFonts w:asciiTheme="minorHAnsi" w:hAnsiTheme="minorHAnsi" w:cstheme="minorHAnsi"/>
          <w:lang w:bidi="ar-SA"/>
        </w:rPr>
      </w:pPr>
      <w:r>
        <w:rPr>
          <w:rFonts w:asciiTheme="minorHAnsi" w:hAnsiTheme="minorHAnsi" w:cstheme="minorHAnsi"/>
        </w:rPr>
        <w:t xml:space="preserve">Pour la sécurité des biens et des personnes les chambres ne sont pas fermées à clefs. </w:t>
      </w:r>
    </w:p>
    <w:p w14:paraId="641AA0E3" w14:textId="77777777" w:rsidR="0059194B" w:rsidRPr="006B65B0" w:rsidRDefault="0059194B" w:rsidP="00FD3E29">
      <w:pPr>
        <w:pStyle w:val="Titre3"/>
        <w:ind w:firstLine="0"/>
        <w:rPr>
          <w:rFonts w:asciiTheme="minorHAnsi" w:hAnsiTheme="minorHAnsi" w:cstheme="minorHAnsi"/>
          <w:b/>
          <w:bCs/>
          <w:u w:val="single"/>
        </w:rPr>
      </w:pPr>
      <w:bookmarkStart w:id="6" w:name="_Toc294966369"/>
      <w:r w:rsidRPr="006B65B0">
        <w:rPr>
          <w:rFonts w:asciiTheme="minorHAnsi" w:hAnsiTheme="minorHAnsi" w:cstheme="minorHAnsi"/>
          <w:b/>
          <w:bCs/>
          <w:u w:val="single"/>
        </w:rPr>
        <w:t>Sorties</w:t>
      </w:r>
      <w:bookmarkEnd w:id="6"/>
    </w:p>
    <w:p w14:paraId="6C9B0798" w14:textId="77777777"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Aucune sortie libre n'est autorisée pendant les quatre semaines qui suivent l’arrivée. Puis les sorties sont possibles à partir du 5e samedi, de 14h à 18h, en fonction du projet de chacun et en accord avec l’équipe.</w:t>
      </w:r>
    </w:p>
    <w:p w14:paraId="127F37F9" w14:textId="010A3E28" w:rsidR="0059194B" w:rsidRPr="00C63F5E" w:rsidRDefault="0059194B" w:rsidP="00FD3E29">
      <w:pPr>
        <w:spacing w:line="240" w:lineRule="auto"/>
        <w:ind w:firstLine="0"/>
        <w:rPr>
          <w:rFonts w:asciiTheme="minorHAnsi" w:hAnsiTheme="minorHAnsi" w:cstheme="minorHAnsi"/>
          <w:lang w:bidi="ar-SA"/>
        </w:rPr>
      </w:pPr>
      <w:r w:rsidRPr="00C63F5E">
        <w:rPr>
          <w:rFonts w:asciiTheme="minorHAnsi" w:hAnsiTheme="minorHAnsi" w:cstheme="minorHAnsi"/>
        </w:rPr>
        <w:lastRenderedPageBreak/>
        <w:t>En dehors du samedi après-midi et sauf cas de force majeure, aucune sortie seul(e) ne pourra être accordée.</w:t>
      </w:r>
    </w:p>
    <w:p w14:paraId="359318B6" w14:textId="010A3E28" w:rsidR="0059194B" w:rsidRPr="006B65B0" w:rsidRDefault="0059194B" w:rsidP="00FD3E29">
      <w:pPr>
        <w:pStyle w:val="Titre3"/>
        <w:ind w:firstLine="0"/>
        <w:rPr>
          <w:rFonts w:asciiTheme="minorHAnsi" w:hAnsiTheme="minorHAnsi" w:cstheme="minorHAnsi"/>
          <w:b/>
          <w:bCs/>
          <w:u w:val="single"/>
        </w:rPr>
      </w:pPr>
      <w:bookmarkStart w:id="7" w:name="_Toc294966370"/>
      <w:r w:rsidRPr="006B65B0">
        <w:rPr>
          <w:rFonts w:asciiTheme="minorHAnsi" w:hAnsiTheme="minorHAnsi" w:cstheme="minorHAnsi"/>
          <w:b/>
          <w:bCs/>
          <w:u w:val="single"/>
        </w:rPr>
        <w:t>Relations avec l’extérieur</w:t>
      </w:r>
      <w:bookmarkEnd w:id="7"/>
    </w:p>
    <w:p w14:paraId="6727BC02" w14:textId="77777777" w:rsidR="0059194B" w:rsidRDefault="0059194B" w:rsidP="00FD3E29">
      <w:pPr>
        <w:spacing w:line="240" w:lineRule="auto"/>
        <w:ind w:firstLine="0"/>
        <w:rPr>
          <w:rFonts w:asciiTheme="minorHAnsi" w:hAnsiTheme="minorHAnsi" w:cstheme="minorHAnsi"/>
          <w:lang w:bidi="ar-SA"/>
        </w:rPr>
      </w:pPr>
      <w:r w:rsidRPr="00C63F5E">
        <w:rPr>
          <w:rFonts w:asciiTheme="minorHAnsi" w:hAnsiTheme="minorHAnsi" w:cstheme="minorHAnsi"/>
          <w:lang w:bidi="ar-SA"/>
        </w:rPr>
        <w:t xml:space="preserve">Les communications téléphoniques ne peuvent être reçues ou données durant le premier mois. Ensuite elles sont autorisées pour des raisons importantes uniquement. </w:t>
      </w:r>
    </w:p>
    <w:p w14:paraId="27E0F831" w14:textId="692D5417" w:rsidR="00D30783" w:rsidRPr="00C63F5E" w:rsidRDefault="00D30783" w:rsidP="00FD3E29">
      <w:pPr>
        <w:spacing w:line="240" w:lineRule="auto"/>
        <w:ind w:firstLine="0"/>
        <w:rPr>
          <w:rFonts w:asciiTheme="minorHAnsi" w:hAnsiTheme="minorHAnsi" w:cstheme="minorHAnsi"/>
          <w:lang w:bidi="ar-SA"/>
        </w:rPr>
      </w:pPr>
      <w:r>
        <w:rPr>
          <w:rFonts w:asciiTheme="minorHAnsi" w:hAnsiTheme="minorHAnsi" w:cstheme="minorHAnsi"/>
          <w:lang w:bidi="ar-SA"/>
        </w:rPr>
        <w:t>Les résidents ayant des enfants pourront leur téléphoner une fois par semaine dès le début du séjour.</w:t>
      </w:r>
    </w:p>
    <w:p w14:paraId="7A6473E9" w14:textId="687AEBA0" w:rsidR="0059194B" w:rsidRPr="00C63F5E" w:rsidRDefault="0059194B" w:rsidP="00FD3E29">
      <w:pPr>
        <w:spacing w:line="240" w:lineRule="auto"/>
        <w:ind w:firstLine="0"/>
        <w:rPr>
          <w:rFonts w:asciiTheme="minorHAnsi" w:hAnsiTheme="minorHAnsi" w:cstheme="minorHAnsi"/>
          <w:lang w:bidi="ar-SA"/>
        </w:rPr>
      </w:pPr>
      <w:r w:rsidRPr="00C63F5E">
        <w:rPr>
          <w:rFonts w:asciiTheme="minorHAnsi" w:hAnsiTheme="minorHAnsi" w:cstheme="minorHAnsi"/>
          <w:lang w:bidi="ar-SA"/>
        </w:rPr>
        <w:t xml:space="preserve">En revanche, il est possible de téléphoner librement </w:t>
      </w:r>
      <w:r w:rsidR="007F5DD0">
        <w:rPr>
          <w:rFonts w:asciiTheme="minorHAnsi" w:hAnsiTheme="minorHAnsi" w:cstheme="minorHAnsi"/>
          <w:lang w:bidi="ar-SA"/>
        </w:rPr>
        <w:t>à partir de la première</w:t>
      </w:r>
      <w:r w:rsidRPr="00C63F5E">
        <w:rPr>
          <w:rFonts w:asciiTheme="minorHAnsi" w:hAnsiTheme="minorHAnsi" w:cstheme="minorHAnsi"/>
          <w:lang w:bidi="ar-SA"/>
        </w:rPr>
        <w:t xml:space="preserve"> sortie </w:t>
      </w:r>
      <w:r w:rsidR="007F5DD0">
        <w:rPr>
          <w:rFonts w:asciiTheme="minorHAnsi" w:hAnsiTheme="minorHAnsi" w:cstheme="minorHAnsi"/>
          <w:lang w:bidi="ar-SA"/>
        </w:rPr>
        <w:t xml:space="preserve">autorisée, lors </w:t>
      </w:r>
      <w:r w:rsidRPr="00C63F5E">
        <w:rPr>
          <w:rFonts w:asciiTheme="minorHAnsi" w:hAnsiTheme="minorHAnsi" w:cstheme="minorHAnsi"/>
          <w:lang w:bidi="ar-SA"/>
        </w:rPr>
        <w:t xml:space="preserve">du samedi après-midi. </w:t>
      </w:r>
    </w:p>
    <w:p w14:paraId="7ABFB404" w14:textId="77777777" w:rsidR="0059194B" w:rsidRPr="00C63F5E" w:rsidRDefault="0059194B" w:rsidP="00FD3E29">
      <w:pPr>
        <w:spacing w:line="240" w:lineRule="auto"/>
        <w:ind w:firstLine="0"/>
        <w:rPr>
          <w:rFonts w:asciiTheme="minorHAnsi" w:hAnsiTheme="minorHAnsi" w:cstheme="minorHAnsi"/>
          <w:lang w:bidi="ar-SA"/>
        </w:rPr>
      </w:pPr>
      <w:r w:rsidRPr="00C63F5E">
        <w:rPr>
          <w:rFonts w:asciiTheme="minorHAnsi" w:hAnsiTheme="minorHAnsi" w:cstheme="minorHAnsi"/>
          <w:lang w:bidi="ar-SA"/>
        </w:rPr>
        <w:t>Le courrier est libre dès le début du séjour.</w:t>
      </w:r>
    </w:p>
    <w:p w14:paraId="2769FFC1" w14:textId="77777777" w:rsidR="0059194B" w:rsidRPr="00C63F5E" w:rsidRDefault="0059194B" w:rsidP="00FD3E29">
      <w:pPr>
        <w:spacing w:line="240" w:lineRule="auto"/>
        <w:ind w:firstLine="0"/>
        <w:rPr>
          <w:rFonts w:asciiTheme="minorHAnsi" w:hAnsiTheme="minorHAnsi" w:cstheme="minorHAnsi"/>
          <w:lang w:bidi="ar-SA"/>
        </w:rPr>
      </w:pPr>
      <w:r w:rsidRPr="00C63F5E">
        <w:rPr>
          <w:rFonts w:asciiTheme="minorHAnsi" w:hAnsiTheme="minorHAnsi" w:cstheme="minorHAnsi"/>
          <w:lang w:bidi="ar-SA"/>
        </w:rPr>
        <w:t>Aucun contact avec les lieux publics du village du Poët-Laval ou des environs (épicerie, bar) n'est permis.</w:t>
      </w:r>
    </w:p>
    <w:p w14:paraId="0A48A0C6" w14:textId="2B85BC54" w:rsidR="0059194B" w:rsidRPr="00C63F5E" w:rsidRDefault="0059194B" w:rsidP="00FD3E29">
      <w:pPr>
        <w:spacing w:line="240" w:lineRule="auto"/>
        <w:ind w:firstLine="0"/>
        <w:rPr>
          <w:rFonts w:asciiTheme="minorHAnsi" w:hAnsiTheme="minorHAnsi" w:cstheme="minorHAnsi"/>
          <w:lang w:bidi="ar-SA"/>
        </w:rPr>
      </w:pPr>
      <w:r w:rsidRPr="00C63F5E">
        <w:rPr>
          <w:rFonts w:asciiTheme="minorHAnsi" w:hAnsiTheme="minorHAnsi" w:cstheme="minorHAnsi"/>
          <w:lang w:bidi="ar-SA"/>
        </w:rPr>
        <w:t xml:space="preserve">Dans le cadre d’une prolongation de séjour, après l’engagement initial des trois mois, une semaine en </w:t>
      </w:r>
      <w:r w:rsidR="00C6255E">
        <w:rPr>
          <w:rFonts w:asciiTheme="minorHAnsi" w:hAnsiTheme="minorHAnsi" w:cstheme="minorHAnsi"/>
          <w:lang w:bidi="ar-SA"/>
        </w:rPr>
        <w:t>à l’extérieur</w:t>
      </w:r>
      <w:r w:rsidRPr="00C63F5E">
        <w:rPr>
          <w:rFonts w:asciiTheme="minorHAnsi" w:hAnsiTheme="minorHAnsi" w:cstheme="minorHAnsi"/>
          <w:lang w:bidi="ar-SA"/>
        </w:rPr>
        <w:t xml:space="preserve"> est envisageable et constitue une étape permettant d’éprouver et de consolider à l’extérieur du Gué la vie sans produit.</w:t>
      </w:r>
      <w:r w:rsidR="00C6255E">
        <w:rPr>
          <w:rFonts w:asciiTheme="minorHAnsi" w:hAnsiTheme="minorHAnsi" w:cstheme="minorHAnsi"/>
          <w:lang w:bidi="ar-SA"/>
        </w:rPr>
        <w:t xml:space="preserve"> Le projet de semaine extérieure est travaillé </w:t>
      </w:r>
      <w:r w:rsidR="0074573F">
        <w:rPr>
          <w:rFonts w:asciiTheme="minorHAnsi" w:hAnsiTheme="minorHAnsi" w:cstheme="minorHAnsi"/>
          <w:lang w:bidi="ar-SA"/>
        </w:rPr>
        <w:t>avec le</w:t>
      </w:r>
      <w:r w:rsidR="00C6255E">
        <w:rPr>
          <w:rFonts w:asciiTheme="minorHAnsi" w:hAnsiTheme="minorHAnsi" w:cstheme="minorHAnsi"/>
          <w:lang w:bidi="ar-SA"/>
        </w:rPr>
        <w:t xml:space="preserve"> référent et doit être validé.</w:t>
      </w:r>
    </w:p>
    <w:p w14:paraId="1F4C8387" w14:textId="54382323" w:rsidR="0059194B" w:rsidRPr="006B65B0" w:rsidRDefault="0059194B" w:rsidP="00FD3E29">
      <w:pPr>
        <w:pStyle w:val="Titre3"/>
        <w:ind w:firstLine="0"/>
        <w:rPr>
          <w:rFonts w:asciiTheme="minorHAnsi" w:hAnsiTheme="minorHAnsi" w:cstheme="minorHAnsi"/>
          <w:b/>
          <w:bCs/>
          <w:u w:val="single"/>
        </w:rPr>
      </w:pPr>
      <w:bookmarkStart w:id="8" w:name="_Toc294966371"/>
      <w:r w:rsidRPr="006B65B0">
        <w:rPr>
          <w:rFonts w:asciiTheme="minorHAnsi" w:hAnsiTheme="minorHAnsi" w:cstheme="minorHAnsi"/>
          <w:b/>
          <w:bCs/>
          <w:u w:val="single"/>
        </w:rPr>
        <w:t>La participation aux  activités</w:t>
      </w:r>
      <w:r w:rsidR="004D09B0">
        <w:rPr>
          <w:rFonts w:asciiTheme="minorHAnsi" w:hAnsiTheme="minorHAnsi" w:cstheme="minorHAnsi"/>
          <w:b/>
          <w:bCs/>
          <w:u w:val="single"/>
        </w:rPr>
        <w:t> </w:t>
      </w:r>
      <w:bookmarkEnd w:id="8"/>
    </w:p>
    <w:p w14:paraId="555EA357" w14:textId="5E3F6AEE" w:rsidR="0059194B" w:rsidRPr="00C63F5E" w:rsidRDefault="00F915E7" w:rsidP="00FD3E29">
      <w:pPr>
        <w:spacing w:line="240" w:lineRule="auto"/>
        <w:ind w:firstLine="0"/>
        <w:rPr>
          <w:rFonts w:asciiTheme="minorHAnsi" w:hAnsiTheme="minorHAnsi" w:cstheme="minorHAnsi"/>
          <w:lang w:bidi="ar-SA"/>
        </w:rPr>
      </w:pPr>
      <w:r>
        <w:rPr>
          <w:rFonts w:asciiTheme="minorHAnsi" w:hAnsiTheme="minorHAnsi" w:cstheme="minorHAnsi"/>
          <w:lang w:bidi="ar-SA"/>
        </w:rPr>
        <w:t xml:space="preserve">Toutes les activités </w:t>
      </w:r>
      <w:r w:rsidR="005242EA">
        <w:rPr>
          <w:rFonts w:asciiTheme="minorHAnsi" w:hAnsiTheme="minorHAnsi" w:cstheme="minorHAnsi"/>
          <w:lang w:bidi="ar-SA"/>
        </w:rPr>
        <w:t>[</w:t>
      </w:r>
      <w:r w:rsidR="0059194B" w:rsidRPr="00C63F5E">
        <w:rPr>
          <w:rFonts w:asciiTheme="minorHAnsi" w:hAnsiTheme="minorHAnsi" w:cstheme="minorHAnsi"/>
          <w:lang w:bidi="ar-SA"/>
        </w:rPr>
        <w:t>agricoles, d’entretien des locaux et la participation à la vie collective (ménage, préparation des repas)</w:t>
      </w:r>
      <w:r w:rsidR="005242EA">
        <w:rPr>
          <w:rFonts w:asciiTheme="minorHAnsi" w:hAnsiTheme="minorHAnsi" w:cstheme="minorHAnsi"/>
          <w:lang w:bidi="ar-SA"/>
        </w:rPr>
        <w:t xml:space="preserve">, sportives et culturelles, </w:t>
      </w:r>
      <w:r w:rsidR="00DF5452">
        <w:rPr>
          <w:rFonts w:asciiTheme="minorHAnsi" w:hAnsiTheme="minorHAnsi" w:cstheme="minorHAnsi"/>
          <w:lang w:bidi="ar-SA"/>
        </w:rPr>
        <w:t>rencontres avec le médecin…)</w:t>
      </w:r>
      <w:r w:rsidR="0059194B" w:rsidRPr="00C63F5E">
        <w:rPr>
          <w:rFonts w:asciiTheme="minorHAnsi" w:hAnsiTheme="minorHAnsi" w:cstheme="minorHAnsi"/>
          <w:lang w:bidi="ar-SA"/>
        </w:rPr>
        <w:t xml:space="preserve"> sont des activités inscrites dans une démarche thérapeutique visant à redécouvrir ses capacités physiques, établir des relations de solidarité et de respect, restaurer l’estime de soi.</w:t>
      </w:r>
      <w:r w:rsidR="00DF5452">
        <w:rPr>
          <w:rFonts w:asciiTheme="minorHAnsi" w:hAnsiTheme="minorHAnsi" w:cstheme="minorHAnsi"/>
          <w:lang w:bidi="ar-SA"/>
        </w:rPr>
        <w:t xml:space="preserve"> Elles </w:t>
      </w:r>
      <w:r w:rsidR="00B11206">
        <w:rPr>
          <w:rFonts w:asciiTheme="minorHAnsi" w:hAnsiTheme="minorHAnsi" w:cstheme="minorHAnsi"/>
          <w:lang w:bidi="ar-SA"/>
        </w:rPr>
        <w:t xml:space="preserve">font partie intégrante de votre parcours de soins </w:t>
      </w:r>
      <w:r w:rsidR="000720BF">
        <w:rPr>
          <w:rFonts w:asciiTheme="minorHAnsi" w:hAnsiTheme="minorHAnsi" w:cstheme="minorHAnsi"/>
          <w:lang w:bidi="ar-SA"/>
        </w:rPr>
        <w:t xml:space="preserve">et contribuent à l’amélioration générale de </w:t>
      </w:r>
      <w:r w:rsidR="00276968">
        <w:rPr>
          <w:rFonts w:asciiTheme="minorHAnsi" w:hAnsiTheme="minorHAnsi" w:cstheme="minorHAnsi"/>
          <w:lang w:bidi="ar-SA"/>
        </w:rPr>
        <w:t>votre état physique et psychologique. A ce titre elles sont obligatoires.</w:t>
      </w:r>
    </w:p>
    <w:p w14:paraId="4E5233C8" w14:textId="1BF09C48" w:rsidR="0059194B" w:rsidRPr="00C63F5E" w:rsidRDefault="0059194B" w:rsidP="00FD3E29">
      <w:pPr>
        <w:spacing w:line="240" w:lineRule="auto"/>
        <w:ind w:firstLine="0"/>
        <w:rPr>
          <w:rFonts w:asciiTheme="minorHAnsi" w:hAnsiTheme="minorHAnsi" w:cstheme="minorHAnsi"/>
          <w:lang w:bidi="ar-SA"/>
        </w:rPr>
      </w:pPr>
      <w:r w:rsidRPr="00C63F5E">
        <w:rPr>
          <w:rFonts w:asciiTheme="minorHAnsi" w:hAnsiTheme="minorHAnsi" w:cstheme="minorHAnsi"/>
          <w:lang w:bidi="ar-SA"/>
        </w:rPr>
        <w:t>Ces activités sont obligatoires et chacun s’y applique dans la mesure de ses compétences et ses aptitudes.</w:t>
      </w:r>
    </w:p>
    <w:p w14:paraId="1C066A9A" w14:textId="66D357B4" w:rsidR="0059194B" w:rsidRDefault="0059194B" w:rsidP="00FD3E29">
      <w:pPr>
        <w:ind w:firstLine="0"/>
        <w:rPr>
          <w:rFonts w:asciiTheme="minorHAnsi" w:hAnsiTheme="minorHAnsi" w:cstheme="minorHAnsi"/>
          <w:lang w:bidi="ar-SA"/>
        </w:rPr>
      </w:pPr>
      <w:r w:rsidRPr="00C63F5E">
        <w:rPr>
          <w:rFonts w:asciiTheme="minorHAnsi" w:hAnsiTheme="minorHAnsi" w:cstheme="minorHAnsi"/>
          <w:lang w:bidi="ar-SA"/>
        </w:rPr>
        <w:t xml:space="preserve">Les produits de ces activités sont exclusivement destinés au fonctionnement </w:t>
      </w:r>
      <w:r w:rsidRPr="00C63F5E">
        <w:rPr>
          <w:rFonts w:asciiTheme="minorHAnsi" w:hAnsiTheme="minorHAnsi" w:cstheme="minorHAnsi"/>
        </w:rPr>
        <w:t xml:space="preserve">du CSAPA </w:t>
      </w:r>
      <w:r w:rsidRPr="00C63F5E">
        <w:rPr>
          <w:rFonts w:asciiTheme="minorHAnsi" w:hAnsiTheme="minorHAnsi" w:cstheme="minorHAnsi"/>
          <w:lang w:bidi="ar-SA"/>
        </w:rPr>
        <w:t>et intégrés au budget</w:t>
      </w:r>
      <w:r w:rsidR="00FD3E29">
        <w:rPr>
          <w:rFonts w:asciiTheme="minorHAnsi" w:hAnsiTheme="minorHAnsi" w:cstheme="minorHAnsi"/>
          <w:lang w:bidi="ar-SA"/>
        </w:rPr>
        <w:t>.</w:t>
      </w:r>
    </w:p>
    <w:p w14:paraId="02F966DF" w14:textId="4F1BA07F" w:rsidR="000C07F6" w:rsidRPr="00A63252" w:rsidRDefault="00A63252" w:rsidP="00FD3E29">
      <w:pPr>
        <w:ind w:firstLine="0"/>
        <w:rPr>
          <w:rFonts w:asciiTheme="minorHAnsi" w:hAnsiTheme="minorHAnsi" w:cstheme="minorHAnsi"/>
          <w:b/>
          <w:bCs/>
          <w:color w:val="1F3864" w:themeColor="accent1" w:themeShade="80"/>
          <w:sz w:val="24"/>
          <w:szCs w:val="24"/>
          <w:u w:val="single"/>
          <w:lang w:bidi="ar-SA"/>
        </w:rPr>
      </w:pPr>
      <w:r w:rsidRPr="00A63252">
        <w:rPr>
          <w:rFonts w:asciiTheme="minorHAnsi" w:hAnsiTheme="minorHAnsi" w:cstheme="minorHAnsi"/>
          <w:b/>
          <w:bCs/>
          <w:color w:val="1F3864" w:themeColor="accent1" w:themeShade="80"/>
          <w:sz w:val="24"/>
          <w:szCs w:val="24"/>
          <w:u w:val="single"/>
          <w:lang w:bidi="ar-SA"/>
        </w:rPr>
        <w:t xml:space="preserve">Rupture de contrat / Fin de séjour </w:t>
      </w:r>
    </w:p>
    <w:p w14:paraId="13BE3CD5" w14:textId="0C934C98" w:rsidR="00A63252" w:rsidRPr="00D057B9" w:rsidRDefault="00A63252" w:rsidP="00504572">
      <w:pPr>
        <w:spacing w:after="0" w:line="240" w:lineRule="auto"/>
        <w:ind w:firstLine="0"/>
        <w:rPr>
          <w:rFonts w:asciiTheme="minorHAnsi" w:hAnsiTheme="minorHAnsi" w:cstheme="minorHAnsi"/>
          <w:lang w:bidi="ar-SA"/>
        </w:rPr>
      </w:pPr>
      <w:r w:rsidRPr="00D057B9">
        <w:rPr>
          <w:rFonts w:asciiTheme="minorHAnsi" w:hAnsiTheme="minorHAnsi" w:cstheme="minorHAnsi"/>
          <w:lang w:bidi="ar-SA"/>
        </w:rPr>
        <w:t>Peuvent entrainer un renvoi immédiat et définitif :</w:t>
      </w:r>
    </w:p>
    <w:p w14:paraId="5BB289FF" w14:textId="5A2FC59A" w:rsidR="00A63252" w:rsidRPr="00D057B9" w:rsidRDefault="00A63252" w:rsidP="00504572">
      <w:pPr>
        <w:pStyle w:val="Sansinterligne"/>
        <w:spacing w:after="0" w:line="240" w:lineRule="auto"/>
        <w:ind w:left="284"/>
        <w:rPr>
          <w:rFonts w:asciiTheme="minorHAnsi" w:hAnsiTheme="minorHAnsi" w:cstheme="minorHAnsi"/>
          <w:lang w:bidi="ar-SA"/>
        </w:rPr>
      </w:pPr>
      <w:r w:rsidRPr="00D057B9">
        <w:rPr>
          <w:rFonts w:asciiTheme="minorHAnsi" w:hAnsiTheme="minorHAnsi" w:cstheme="minorHAnsi"/>
          <w:lang w:bidi="ar-SA"/>
        </w:rPr>
        <w:t>Violence verbale et</w:t>
      </w:r>
      <w:r w:rsidR="005B0E6A" w:rsidRPr="00D057B9">
        <w:rPr>
          <w:rFonts w:asciiTheme="minorHAnsi" w:hAnsiTheme="minorHAnsi" w:cstheme="minorHAnsi"/>
          <w:lang w:bidi="ar-SA"/>
        </w:rPr>
        <w:t>/ou physique. Nous vous rappelons que les faits de violence</w:t>
      </w:r>
      <w:r w:rsidR="00C74426" w:rsidRPr="00D057B9">
        <w:rPr>
          <w:rFonts w:asciiTheme="minorHAnsi" w:hAnsiTheme="minorHAnsi" w:cstheme="minorHAnsi"/>
          <w:lang w:bidi="ar-SA"/>
        </w:rPr>
        <w:t xml:space="preserve"> sur autrui sont susceptibles d’</w:t>
      </w:r>
      <w:r w:rsidR="00E33067" w:rsidRPr="00D057B9">
        <w:rPr>
          <w:rFonts w:asciiTheme="minorHAnsi" w:hAnsiTheme="minorHAnsi" w:cstheme="minorHAnsi"/>
          <w:lang w:bidi="ar-SA"/>
        </w:rPr>
        <w:t>entraîner</w:t>
      </w:r>
      <w:r w:rsidR="00C74426" w:rsidRPr="00D057B9">
        <w:rPr>
          <w:rFonts w:asciiTheme="minorHAnsi" w:hAnsiTheme="minorHAnsi" w:cstheme="minorHAnsi"/>
          <w:lang w:bidi="ar-SA"/>
        </w:rPr>
        <w:t xml:space="preserve"> des procédures </w:t>
      </w:r>
      <w:r w:rsidR="00E33067" w:rsidRPr="00D057B9">
        <w:rPr>
          <w:rFonts w:asciiTheme="minorHAnsi" w:hAnsiTheme="minorHAnsi" w:cstheme="minorHAnsi"/>
          <w:lang w:bidi="ar-SA"/>
        </w:rPr>
        <w:t>administratives</w:t>
      </w:r>
      <w:r w:rsidR="00C74426" w:rsidRPr="00D057B9">
        <w:rPr>
          <w:rFonts w:asciiTheme="minorHAnsi" w:hAnsiTheme="minorHAnsi" w:cstheme="minorHAnsi"/>
          <w:lang w:bidi="ar-SA"/>
        </w:rPr>
        <w:t xml:space="preserve"> et judiciaires.</w:t>
      </w:r>
    </w:p>
    <w:p w14:paraId="01D059F9" w14:textId="73BC4FC5" w:rsidR="00E33067" w:rsidRPr="00D057B9" w:rsidRDefault="0014537B" w:rsidP="00504572">
      <w:pPr>
        <w:pStyle w:val="Sansinterligne"/>
        <w:spacing w:after="0" w:line="240" w:lineRule="auto"/>
        <w:ind w:left="284"/>
        <w:rPr>
          <w:rFonts w:asciiTheme="minorHAnsi" w:hAnsiTheme="minorHAnsi" w:cstheme="minorHAnsi"/>
          <w:lang w:bidi="ar-SA"/>
        </w:rPr>
      </w:pPr>
      <w:r w:rsidRPr="00D057B9">
        <w:rPr>
          <w:rFonts w:asciiTheme="minorHAnsi" w:hAnsiTheme="minorHAnsi" w:cstheme="minorHAnsi"/>
          <w:lang w:bidi="ar-SA"/>
        </w:rPr>
        <w:t>Violences entrainant des destructions de matériels / vols.</w:t>
      </w:r>
    </w:p>
    <w:p w14:paraId="3836C674" w14:textId="23EC2422" w:rsidR="00504572" w:rsidRDefault="0014537B" w:rsidP="00504572">
      <w:pPr>
        <w:pStyle w:val="Sansinterligne"/>
        <w:spacing w:after="0" w:line="240" w:lineRule="auto"/>
        <w:ind w:left="284"/>
        <w:rPr>
          <w:rFonts w:asciiTheme="minorHAnsi" w:hAnsiTheme="minorHAnsi" w:cstheme="minorHAnsi"/>
          <w:lang w:bidi="ar-SA"/>
        </w:rPr>
      </w:pPr>
      <w:r w:rsidRPr="00D057B9">
        <w:rPr>
          <w:rFonts w:asciiTheme="minorHAnsi" w:hAnsiTheme="minorHAnsi" w:cstheme="minorHAnsi"/>
          <w:lang w:bidi="ar-SA"/>
        </w:rPr>
        <w:t xml:space="preserve">Toutes transgressions du règlement concernant </w:t>
      </w:r>
      <w:r w:rsidR="006A213F" w:rsidRPr="00D057B9">
        <w:rPr>
          <w:rFonts w:asciiTheme="minorHAnsi" w:hAnsiTheme="minorHAnsi" w:cstheme="minorHAnsi"/>
          <w:lang w:bidi="ar-SA"/>
        </w:rPr>
        <w:t>la consommation, la cession, ou l’échange de médicaments prescrits ou non, substances psychoactives ou non ainsi que tout objet d’addiction.</w:t>
      </w:r>
    </w:p>
    <w:p w14:paraId="0053850E" w14:textId="77777777" w:rsidR="00504572" w:rsidRPr="00504572" w:rsidRDefault="00504572" w:rsidP="00504572">
      <w:pPr>
        <w:rPr>
          <w:sz w:val="4"/>
          <w:szCs w:val="4"/>
          <w:lang w:bidi="ar-SA"/>
        </w:rPr>
      </w:pPr>
    </w:p>
    <w:p w14:paraId="0D4A9AFD" w14:textId="4918BD45" w:rsidR="00504572" w:rsidRPr="00504572" w:rsidRDefault="00504572" w:rsidP="00504572">
      <w:pPr>
        <w:ind w:firstLine="0"/>
        <w:rPr>
          <w:rFonts w:asciiTheme="minorHAnsi" w:hAnsiTheme="minorHAnsi" w:cstheme="minorHAnsi"/>
          <w:lang w:bidi="ar-SA"/>
        </w:rPr>
      </w:pPr>
      <w:r w:rsidRPr="00504572">
        <w:rPr>
          <w:rFonts w:asciiTheme="minorHAnsi" w:hAnsiTheme="minorHAnsi" w:cstheme="minorHAnsi"/>
          <w:lang w:bidi="ar-SA"/>
        </w:rPr>
        <w:t>Chaque personne accueillie peut volontairement mettre un terme à son accompagnement. Un protocole de départ est prévu avec l’équipe afin d’organiser votre départ dans de bonnes conditions. Un projet de fin de séjour sera mis en place avec la collaboration du CSAPA référent ou autre afin de permettre la continuité des soins.</w:t>
      </w:r>
    </w:p>
    <w:p w14:paraId="67FE8423" w14:textId="77777777" w:rsidR="006B65B0" w:rsidRPr="0074573F" w:rsidRDefault="006B65B0" w:rsidP="00FD3E29">
      <w:pPr>
        <w:ind w:firstLine="0"/>
        <w:rPr>
          <w:rFonts w:asciiTheme="minorHAnsi" w:hAnsiTheme="minorHAnsi" w:cstheme="minorHAnsi"/>
          <w:sz w:val="12"/>
          <w:szCs w:val="12"/>
          <w:lang w:bidi="ar-SA"/>
        </w:rPr>
      </w:pPr>
    </w:p>
    <w:p w14:paraId="1C24EC90" w14:textId="54D87439" w:rsidR="0059194B" w:rsidRPr="007F3CFB" w:rsidRDefault="0059194B" w:rsidP="007F3CFB">
      <w:pPr>
        <w:pStyle w:val="Titre1"/>
      </w:pPr>
      <w:bookmarkStart w:id="9" w:name="_Toc294966372"/>
      <w:r w:rsidRPr="007F3CFB">
        <w:t>Traitement des informations relatives aux personnes accueillies</w:t>
      </w:r>
      <w:bookmarkEnd w:id="9"/>
    </w:p>
    <w:p w14:paraId="2BA268D8" w14:textId="77777777" w:rsidR="006B65B0" w:rsidRPr="000B066C" w:rsidRDefault="006B65B0" w:rsidP="00FD3E29">
      <w:pPr>
        <w:pStyle w:val="Titre2"/>
        <w:ind w:firstLine="0"/>
        <w:rPr>
          <w:rFonts w:asciiTheme="minorHAnsi" w:hAnsiTheme="minorHAnsi" w:cstheme="minorHAnsi"/>
          <w:b/>
          <w:bCs/>
          <w:sz w:val="8"/>
          <w:szCs w:val="8"/>
        </w:rPr>
      </w:pPr>
      <w:bookmarkStart w:id="10" w:name="_Toc294966373"/>
    </w:p>
    <w:p w14:paraId="4F94013D" w14:textId="2A2013C0" w:rsidR="0059194B" w:rsidRPr="006B65B0" w:rsidRDefault="0059194B" w:rsidP="00FD3E29">
      <w:pPr>
        <w:pStyle w:val="Titre2"/>
        <w:ind w:firstLine="0"/>
        <w:rPr>
          <w:rFonts w:asciiTheme="minorHAnsi" w:hAnsiTheme="minorHAnsi" w:cstheme="minorHAnsi"/>
          <w:b/>
          <w:bCs/>
          <w:u w:val="single"/>
        </w:rPr>
      </w:pPr>
      <w:r w:rsidRPr="006B65B0">
        <w:rPr>
          <w:rFonts w:asciiTheme="minorHAnsi" w:hAnsiTheme="minorHAnsi" w:cstheme="minorHAnsi"/>
          <w:b/>
          <w:bCs/>
          <w:u w:val="single"/>
        </w:rPr>
        <w:t>Le dossier du résident</w:t>
      </w:r>
      <w:bookmarkEnd w:id="10"/>
    </w:p>
    <w:p w14:paraId="7C007273" w14:textId="77777777"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Un dossier est ouvert pour chaque résident à son arrivée, qui comprend :</w:t>
      </w:r>
    </w:p>
    <w:p w14:paraId="38339832" w14:textId="77777777" w:rsidR="0059194B" w:rsidRPr="00C63F5E" w:rsidRDefault="0059194B" w:rsidP="00FD3E29">
      <w:pPr>
        <w:pStyle w:val="Sansinterligne"/>
        <w:spacing w:after="80" w:line="240" w:lineRule="auto"/>
        <w:ind w:left="426" w:hanging="357"/>
        <w:contextualSpacing/>
        <w:rPr>
          <w:rFonts w:asciiTheme="minorHAnsi" w:hAnsiTheme="minorHAnsi" w:cstheme="minorHAnsi"/>
        </w:rPr>
      </w:pPr>
      <w:proofErr w:type="gramStart"/>
      <w:r w:rsidRPr="00C63F5E">
        <w:rPr>
          <w:rFonts w:asciiTheme="minorHAnsi" w:hAnsiTheme="minorHAnsi" w:cstheme="minorHAnsi"/>
        </w:rPr>
        <w:t>les</w:t>
      </w:r>
      <w:proofErr w:type="gramEnd"/>
      <w:r w:rsidRPr="00C63F5E">
        <w:rPr>
          <w:rFonts w:asciiTheme="minorHAnsi" w:hAnsiTheme="minorHAnsi" w:cstheme="minorHAnsi"/>
        </w:rPr>
        <w:t xml:space="preserve"> renseignements administratifs,</w:t>
      </w:r>
    </w:p>
    <w:p w14:paraId="3A8713ED" w14:textId="77777777" w:rsidR="00FD3E29" w:rsidRPr="00C6255E" w:rsidRDefault="0059194B" w:rsidP="00FD3E29">
      <w:pPr>
        <w:pStyle w:val="Sansinterligne"/>
        <w:spacing w:after="80" w:line="240" w:lineRule="auto"/>
        <w:ind w:left="426" w:hanging="357"/>
        <w:contextualSpacing/>
        <w:rPr>
          <w:rFonts w:asciiTheme="minorHAnsi" w:hAnsiTheme="minorHAnsi" w:cstheme="minorHAnsi"/>
        </w:rPr>
      </w:pPr>
      <w:proofErr w:type="gramStart"/>
      <w:r w:rsidRPr="00C6255E">
        <w:rPr>
          <w:rFonts w:asciiTheme="minorHAnsi" w:hAnsiTheme="minorHAnsi" w:cstheme="minorHAnsi"/>
        </w:rPr>
        <w:t>les</w:t>
      </w:r>
      <w:proofErr w:type="gramEnd"/>
      <w:r w:rsidRPr="00C6255E">
        <w:rPr>
          <w:rFonts w:asciiTheme="minorHAnsi" w:hAnsiTheme="minorHAnsi" w:cstheme="minorHAnsi"/>
        </w:rPr>
        <w:t xml:space="preserve"> renseignements utiles à la prise en charge éducative et sociale, médicale, psychologique,</w:t>
      </w:r>
    </w:p>
    <w:p w14:paraId="731B716F" w14:textId="3DE13CB9" w:rsidR="00C6255E" w:rsidRPr="00C6255E" w:rsidRDefault="0059194B" w:rsidP="00C6255E">
      <w:pPr>
        <w:pStyle w:val="Sansinterligne"/>
        <w:spacing w:after="80" w:line="240" w:lineRule="auto"/>
        <w:ind w:left="426" w:hanging="357"/>
        <w:contextualSpacing/>
        <w:rPr>
          <w:rFonts w:asciiTheme="minorHAnsi" w:hAnsiTheme="minorHAnsi" w:cstheme="minorHAnsi"/>
        </w:rPr>
      </w:pPr>
      <w:proofErr w:type="gramStart"/>
      <w:r w:rsidRPr="00C6255E">
        <w:rPr>
          <w:rFonts w:asciiTheme="minorHAnsi" w:hAnsiTheme="minorHAnsi" w:cstheme="minorHAnsi"/>
        </w:rPr>
        <w:t>le</w:t>
      </w:r>
      <w:proofErr w:type="gramEnd"/>
      <w:r w:rsidRPr="00C6255E">
        <w:rPr>
          <w:rFonts w:asciiTheme="minorHAnsi" w:hAnsiTheme="minorHAnsi" w:cstheme="minorHAnsi"/>
        </w:rPr>
        <w:t xml:space="preserve"> contrat de séjour et le projet individualisé.</w:t>
      </w:r>
    </w:p>
    <w:p w14:paraId="4D9BD7C5" w14:textId="1C42E4FE" w:rsidR="00C6255E" w:rsidRPr="00C6255E" w:rsidRDefault="00C6255E" w:rsidP="00C6255E">
      <w:pPr>
        <w:spacing w:line="240" w:lineRule="auto"/>
        <w:ind w:firstLine="0"/>
        <w:rPr>
          <w:rFonts w:asciiTheme="minorHAnsi" w:hAnsiTheme="minorHAnsi" w:cstheme="minorHAnsi"/>
        </w:rPr>
      </w:pPr>
      <w:r w:rsidRPr="00C6255E">
        <w:rPr>
          <w:rFonts w:asciiTheme="minorHAnsi" w:hAnsiTheme="minorHAnsi" w:cstheme="minorHAnsi"/>
        </w:rPr>
        <w:t>Un dossier médical est également ouvert et mis sous clef à l’infirmerie ; seuls l’infirmière, le médecin, la pharmacienne</w:t>
      </w:r>
      <w:r w:rsidR="00D30783">
        <w:rPr>
          <w:rFonts w:asciiTheme="minorHAnsi" w:hAnsiTheme="minorHAnsi" w:cstheme="minorHAnsi"/>
        </w:rPr>
        <w:t xml:space="preserve"> (et les cadres d’astreinte en cas d’urgence)</w:t>
      </w:r>
      <w:r w:rsidR="00504572">
        <w:rPr>
          <w:rFonts w:asciiTheme="minorHAnsi" w:hAnsiTheme="minorHAnsi" w:cstheme="minorHAnsi"/>
        </w:rPr>
        <w:t xml:space="preserve"> y ont accès.</w:t>
      </w:r>
    </w:p>
    <w:p w14:paraId="25E9A1F8" w14:textId="77777777" w:rsidR="0059194B" w:rsidRPr="00C63F5E" w:rsidRDefault="0059194B" w:rsidP="00C6255E">
      <w:pPr>
        <w:spacing w:line="240" w:lineRule="auto"/>
        <w:ind w:firstLine="0"/>
        <w:rPr>
          <w:rFonts w:asciiTheme="minorHAnsi" w:hAnsiTheme="minorHAnsi" w:cstheme="minorHAnsi"/>
        </w:rPr>
      </w:pPr>
      <w:r w:rsidRPr="00C6255E">
        <w:rPr>
          <w:rFonts w:asciiTheme="minorHAnsi" w:hAnsiTheme="minorHAnsi" w:cstheme="minorHAnsi"/>
        </w:rPr>
        <w:t>Les informations délivrées par le résident sont protégées par le secret professionnel auquel sont tenus</w:t>
      </w:r>
      <w:r w:rsidRPr="00C63F5E">
        <w:rPr>
          <w:rFonts w:asciiTheme="minorHAnsi" w:hAnsiTheme="minorHAnsi" w:cstheme="minorHAnsi"/>
        </w:rPr>
        <w:t xml:space="preserve"> tous les membres de l’équipe. Sauf opposition du résident, les informations délivrées à un professionnel sont réputées confiées à l’ensemble de l’équipe, dans l’objectif de la qualité et de la cohérence de la prise en charge pluridisciplinaire.</w:t>
      </w:r>
    </w:p>
    <w:p w14:paraId="0EF77758" w14:textId="54420299"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Les échanges au cours des consultations médicales et psychologiques sont réservés aux professionnels concernés, sauf intérêt et accord du résident.</w:t>
      </w:r>
      <w:r w:rsidR="007F5DD0">
        <w:rPr>
          <w:rFonts w:asciiTheme="minorHAnsi" w:hAnsiTheme="minorHAnsi" w:cstheme="minorHAnsi"/>
        </w:rPr>
        <w:t xml:space="preserve"> Il est rappelé que le résident peut faire le choix d’un entretien individuel avec le médecin ou l’infirmière lors de la consultation du jeudi.</w:t>
      </w:r>
    </w:p>
    <w:p w14:paraId="46AA330D" w14:textId="77777777"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lastRenderedPageBreak/>
        <w:t>Des échanges entre les professionnels du CSAPA et des services extérieurs impliqués dans l’accompagnement du résident peuvent s’avérer utiles et nécessaires. Dans ce cas, le résident devra préalablement donner son accord.</w:t>
      </w:r>
    </w:p>
    <w:p w14:paraId="0A754986" w14:textId="77777777"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Le résident a accès à son dossier sur simple demande auprès du directeur ou de l’éducateur référent, dans un délai maximum de 48 heures.</w:t>
      </w:r>
    </w:p>
    <w:p w14:paraId="61485A28" w14:textId="150EAB8E"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Conformément à ses obligations, le CSAPA Le Gué transmet chaque année des informations anonymisées à l’Agence Régionale de Santé et à l’Observatoire Français des Drogues et Toxicomanies, à des fins de contrôle de l’activité et de statistiques épidémiologiques.</w:t>
      </w:r>
      <w:r w:rsidR="000B066C">
        <w:rPr>
          <w:rFonts w:asciiTheme="minorHAnsi" w:hAnsiTheme="minorHAnsi" w:cstheme="minorHAnsi"/>
        </w:rPr>
        <w:t xml:space="preserve"> </w:t>
      </w:r>
      <w:r w:rsidRPr="00C63F5E">
        <w:rPr>
          <w:rFonts w:asciiTheme="minorHAnsi" w:hAnsiTheme="minorHAnsi" w:cstheme="minorHAnsi"/>
        </w:rPr>
        <w:t>Pour renseigner ces enquêtes, le CSAPA Le Gué est susceptible de mettre en place un fichier informatisé des résidents. Conformément à la loi du 6 janvier 1978, chaque résident peut accéder à ces données et les rectifier.</w:t>
      </w:r>
      <w:r w:rsidR="000B066C">
        <w:rPr>
          <w:rFonts w:asciiTheme="minorHAnsi" w:hAnsiTheme="minorHAnsi" w:cstheme="minorHAnsi"/>
        </w:rPr>
        <w:t xml:space="preserve"> </w:t>
      </w:r>
      <w:r w:rsidRPr="00C63F5E">
        <w:rPr>
          <w:rFonts w:asciiTheme="minorHAnsi" w:hAnsiTheme="minorHAnsi" w:cstheme="minorHAnsi"/>
        </w:rPr>
        <w:t>Les réponses sont facultatives. Le fait de ne pas répondre est sans conséquence.</w:t>
      </w:r>
    </w:p>
    <w:p w14:paraId="2FB79217" w14:textId="77777777" w:rsidR="0059194B" w:rsidRPr="0066603A" w:rsidRDefault="0059194B" w:rsidP="0059194B">
      <w:pPr>
        <w:rPr>
          <w:rFonts w:asciiTheme="minorHAnsi" w:hAnsiTheme="minorHAnsi" w:cstheme="minorHAnsi"/>
          <w:sz w:val="6"/>
          <w:szCs w:val="6"/>
        </w:rPr>
      </w:pPr>
    </w:p>
    <w:p w14:paraId="306C42DD" w14:textId="77777777" w:rsidR="0059194B" w:rsidRPr="006B65B0" w:rsidRDefault="0059194B" w:rsidP="00FD3E29">
      <w:pPr>
        <w:pStyle w:val="Titre2"/>
        <w:ind w:firstLine="0"/>
        <w:rPr>
          <w:rFonts w:asciiTheme="minorHAnsi" w:hAnsiTheme="minorHAnsi" w:cstheme="minorHAnsi"/>
          <w:b/>
          <w:bCs/>
          <w:u w:val="single"/>
        </w:rPr>
      </w:pPr>
      <w:bookmarkStart w:id="11" w:name="_Toc294966374"/>
      <w:r w:rsidRPr="006B65B0">
        <w:rPr>
          <w:rFonts w:asciiTheme="minorHAnsi" w:hAnsiTheme="minorHAnsi" w:cstheme="minorHAnsi"/>
          <w:b/>
          <w:bCs/>
          <w:u w:val="single"/>
        </w:rPr>
        <w:t>Le projet individualisé</w:t>
      </w:r>
      <w:bookmarkEnd w:id="11"/>
    </w:p>
    <w:p w14:paraId="444DEF34" w14:textId="77777777" w:rsidR="0059194B" w:rsidRPr="00C63F5E" w:rsidRDefault="0059194B" w:rsidP="00504572">
      <w:pPr>
        <w:spacing w:line="240" w:lineRule="auto"/>
        <w:ind w:firstLine="0"/>
        <w:rPr>
          <w:rFonts w:asciiTheme="minorHAnsi" w:hAnsiTheme="minorHAnsi" w:cstheme="minorHAnsi"/>
          <w:lang w:bidi="ar-SA"/>
        </w:rPr>
      </w:pPr>
      <w:r w:rsidRPr="00C63F5E">
        <w:rPr>
          <w:rFonts w:asciiTheme="minorHAnsi" w:hAnsiTheme="minorHAnsi" w:cstheme="minorHAnsi"/>
          <w:lang w:bidi="ar-SA"/>
        </w:rPr>
        <w:t>Dans la semaine qui suit l’admission, un(e) éducateur(</w:t>
      </w:r>
      <w:proofErr w:type="spellStart"/>
      <w:r w:rsidRPr="00C63F5E">
        <w:rPr>
          <w:rFonts w:asciiTheme="minorHAnsi" w:hAnsiTheme="minorHAnsi" w:cstheme="minorHAnsi"/>
          <w:lang w:bidi="ar-SA"/>
        </w:rPr>
        <w:t>trice</w:t>
      </w:r>
      <w:proofErr w:type="spellEnd"/>
      <w:r w:rsidRPr="00C63F5E">
        <w:rPr>
          <w:rFonts w:asciiTheme="minorHAnsi" w:hAnsiTheme="minorHAnsi" w:cstheme="minorHAnsi"/>
          <w:lang w:bidi="ar-SA"/>
        </w:rPr>
        <w:t>) – référent(e) est désigné(e) et un contrat de séjour est signé entre le résident, le directeur et le référent sous quinze jours.</w:t>
      </w:r>
    </w:p>
    <w:p w14:paraId="7CDE6C56" w14:textId="77777777" w:rsidR="0059194B" w:rsidRPr="00C63F5E" w:rsidRDefault="0059194B" w:rsidP="00504572">
      <w:pPr>
        <w:spacing w:line="240" w:lineRule="auto"/>
        <w:ind w:firstLine="0"/>
        <w:rPr>
          <w:rFonts w:asciiTheme="minorHAnsi" w:hAnsiTheme="minorHAnsi" w:cstheme="minorHAnsi"/>
          <w:lang w:bidi="ar-SA"/>
        </w:rPr>
      </w:pPr>
      <w:r w:rsidRPr="00C63F5E">
        <w:rPr>
          <w:rFonts w:asciiTheme="minorHAnsi" w:hAnsiTheme="minorHAnsi" w:cstheme="minorHAnsi"/>
          <w:lang w:bidi="ar-SA"/>
        </w:rPr>
        <w:t>Une période d’essai de deux semaines permet au nouveau résident et à l’équipe du Gué d’évaluer si la prise en charge proposée par le Gué correspond aux attentes et aux besoins.</w:t>
      </w:r>
    </w:p>
    <w:p w14:paraId="7BEF2642" w14:textId="77777777" w:rsidR="0059194B" w:rsidRPr="00C63F5E" w:rsidRDefault="0059194B" w:rsidP="00504572">
      <w:pPr>
        <w:spacing w:line="240" w:lineRule="auto"/>
        <w:ind w:firstLine="0"/>
        <w:rPr>
          <w:rFonts w:asciiTheme="minorHAnsi" w:hAnsiTheme="minorHAnsi" w:cstheme="minorHAnsi"/>
          <w:lang w:bidi="ar-SA"/>
        </w:rPr>
      </w:pPr>
      <w:r w:rsidRPr="00C63F5E">
        <w:rPr>
          <w:rFonts w:asciiTheme="minorHAnsi" w:hAnsiTheme="minorHAnsi" w:cstheme="minorHAnsi"/>
          <w:lang w:bidi="ar-SA"/>
        </w:rPr>
        <w:t>Ce temps est utilisé pour réaliser un diagnostic partagé, qui a pour but de comprendre autant que possible la situation du résident, et d’élaborer un projet individualisé d’accompagnement. Ce diagnostic et le projet individualisé sont coordonnés par le référent et élaborés conjointement avec l’équipe pluridisciplinaire et le résident.</w:t>
      </w:r>
    </w:p>
    <w:p w14:paraId="29582808" w14:textId="28F85E51" w:rsidR="0059194B" w:rsidRDefault="0059194B" w:rsidP="00504572">
      <w:pPr>
        <w:spacing w:line="240" w:lineRule="auto"/>
        <w:ind w:firstLine="0"/>
        <w:rPr>
          <w:rFonts w:asciiTheme="minorHAnsi" w:hAnsiTheme="minorHAnsi" w:cstheme="minorHAnsi"/>
          <w:lang w:bidi="ar-SA"/>
        </w:rPr>
      </w:pPr>
      <w:r w:rsidRPr="00C63F5E">
        <w:rPr>
          <w:rFonts w:asciiTheme="minorHAnsi" w:hAnsiTheme="minorHAnsi" w:cstheme="minorHAnsi"/>
          <w:lang w:bidi="ar-SA"/>
        </w:rPr>
        <w:t>Le projet individualisé sera formalisé dans un document individuel de prise en charge</w:t>
      </w:r>
      <w:r w:rsidR="00504572">
        <w:rPr>
          <w:rFonts w:asciiTheme="minorHAnsi" w:hAnsiTheme="minorHAnsi" w:cstheme="minorHAnsi"/>
          <w:lang w:bidi="ar-SA"/>
        </w:rPr>
        <w:t xml:space="preserve"> et des synthèses d’étape seront réalisées tout au long du séjour</w:t>
      </w:r>
      <w:r w:rsidRPr="00C63F5E">
        <w:rPr>
          <w:rFonts w:asciiTheme="minorHAnsi" w:hAnsiTheme="minorHAnsi" w:cstheme="minorHAnsi"/>
          <w:lang w:bidi="ar-SA"/>
        </w:rPr>
        <w:t>.</w:t>
      </w:r>
    </w:p>
    <w:p w14:paraId="70447DD6" w14:textId="77777777" w:rsidR="006B65B0" w:rsidRPr="0074573F" w:rsidRDefault="006B65B0" w:rsidP="00FD3E29">
      <w:pPr>
        <w:spacing w:line="240" w:lineRule="auto"/>
        <w:ind w:firstLine="0"/>
        <w:rPr>
          <w:rFonts w:asciiTheme="minorHAnsi" w:hAnsiTheme="minorHAnsi" w:cstheme="minorHAnsi"/>
          <w:sz w:val="8"/>
          <w:szCs w:val="8"/>
          <w:lang w:bidi="ar-SA"/>
        </w:rPr>
      </w:pPr>
    </w:p>
    <w:p w14:paraId="646D075D" w14:textId="2C915210" w:rsidR="0059194B" w:rsidRPr="00FD3E29" w:rsidRDefault="0059194B" w:rsidP="007F3CFB">
      <w:pPr>
        <w:pStyle w:val="Titre1"/>
      </w:pPr>
      <w:bookmarkStart w:id="12" w:name="_Toc294966375"/>
      <w:r w:rsidRPr="00C63F5E">
        <w:t>Sécurité des biens et des personnes</w:t>
      </w:r>
      <w:bookmarkEnd w:id="12"/>
    </w:p>
    <w:p w14:paraId="3F1926D4" w14:textId="77777777" w:rsidR="00683FED" w:rsidRPr="0066603A" w:rsidRDefault="00683FED" w:rsidP="00FD3E29">
      <w:pPr>
        <w:spacing w:line="240" w:lineRule="auto"/>
        <w:ind w:firstLine="0"/>
        <w:rPr>
          <w:rFonts w:asciiTheme="minorHAnsi" w:hAnsiTheme="minorHAnsi" w:cstheme="minorHAnsi"/>
          <w:sz w:val="16"/>
          <w:szCs w:val="16"/>
          <w:lang w:bidi="ar-SA"/>
        </w:rPr>
      </w:pPr>
    </w:p>
    <w:p w14:paraId="57631A45" w14:textId="631F33F5" w:rsidR="0059194B" w:rsidRPr="00C63F5E" w:rsidRDefault="0059194B" w:rsidP="00504572">
      <w:pPr>
        <w:spacing w:after="0" w:line="240" w:lineRule="auto"/>
        <w:ind w:firstLine="0"/>
        <w:rPr>
          <w:rFonts w:asciiTheme="minorHAnsi" w:hAnsiTheme="minorHAnsi" w:cstheme="minorHAnsi"/>
          <w:lang w:bidi="ar-SA"/>
        </w:rPr>
      </w:pPr>
      <w:r w:rsidRPr="00C63F5E">
        <w:rPr>
          <w:rFonts w:asciiTheme="minorHAnsi" w:hAnsiTheme="minorHAnsi" w:cstheme="minorHAnsi"/>
          <w:lang w:bidi="ar-SA"/>
        </w:rPr>
        <w:t>La sécurité des biens et des personnes relève de la responsabilité du directeur. Toutefois, la responsabilité de chacun est engagée en cas de manquement à la loi, aux consignes de sécurité, aux règles spécifiques du Gué.</w:t>
      </w:r>
    </w:p>
    <w:p w14:paraId="0FF3A322" w14:textId="77777777" w:rsidR="0059194B" w:rsidRPr="00C63F5E" w:rsidRDefault="0059194B" w:rsidP="00504572">
      <w:pPr>
        <w:spacing w:after="0" w:line="240" w:lineRule="auto"/>
        <w:ind w:firstLine="0"/>
        <w:rPr>
          <w:rFonts w:asciiTheme="minorHAnsi" w:hAnsiTheme="minorHAnsi" w:cstheme="minorHAnsi"/>
        </w:rPr>
      </w:pPr>
      <w:r w:rsidRPr="00C63F5E">
        <w:rPr>
          <w:rFonts w:asciiTheme="minorHAnsi" w:hAnsiTheme="minorHAnsi" w:cstheme="minorHAnsi"/>
        </w:rPr>
        <w:t>Les locaux et équipements, doivent être utilisés selon leur nature et leur destination et correctement entretenus.</w:t>
      </w:r>
    </w:p>
    <w:p w14:paraId="10C60F91" w14:textId="77777777" w:rsidR="0059194B" w:rsidRPr="00C63F5E" w:rsidRDefault="0059194B" w:rsidP="00504572">
      <w:pPr>
        <w:spacing w:after="0" w:line="240" w:lineRule="auto"/>
        <w:ind w:firstLine="0"/>
        <w:rPr>
          <w:rFonts w:asciiTheme="minorHAnsi" w:hAnsiTheme="minorHAnsi" w:cstheme="minorHAnsi"/>
        </w:rPr>
      </w:pPr>
      <w:r w:rsidRPr="00C63F5E">
        <w:rPr>
          <w:rFonts w:asciiTheme="minorHAnsi" w:hAnsiTheme="minorHAnsi" w:cstheme="minorHAnsi"/>
        </w:rPr>
        <w:t>Toute dégradation volontaire des locaux et équipements devra être réparée par la personne responsable de la dégradation.</w:t>
      </w:r>
    </w:p>
    <w:p w14:paraId="194FFAB4" w14:textId="6E90C40A"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Tout acte délictuel ou criminel, notamment violence, dégradation matérielle, vol, insulte, diffamation, harcèlement, peut faire l’objet :</w:t>
      </w:r>
    </w:p>
    <w:p w14:paraId="2C519ABE" w14:textId="77777777" w:rsidR="0059194B" w:rsidRPr="00C63F5E" w:rsidRDefault="0059194B" w:rsidP="00504572">
      <w:pPr>
        <w:pStyle w:val="Sansinterligne"/>
        <w:spacing w:after="0" w:line="240" w:lineRule="auto"/>
        <w:ind w:left="1066" w:hanging="357"/>
        <w:rPr>
          <w:rFonts w:asciiTheme="minorHAnsi" w:hAnsiTheme="minorHAnsi" w:cstheme="minorHAnsi"/>
        </w:rPr>
      </w:pPr>
      <w:proofErr w:type="gramStart"/>
      <w:r w:rsidRPr="00C63F5E">
        <w:rPr>
          <w:rFonts w:asciiTheme="minorHAnsi" w:hAnsiTheme="minorHAnsi" w:cstheme="minorHAnsi"/>
        </w:rPr>
        <w:t>d’une</w:t>
      </w:r>
      <w:proofErr w:type="gramEnd"/>
      <w:r w:rsidRPr="00C63F5E">
        <w:rPr>
          <w:rFonts w:asciiTheme="minorHAnsi" w:hAnsiTheme="minorHAnsi" w:cstheme="minorHAnsi"/>
        </w:rPr>
        <w:t xml:space="preserve"> exclusion, </w:t>
      </w:r>
    </w:p>
    <w:p w14:paraId="086EEE82" w14:textId="7098B47F" w:rsidR="0059194B" w:rsidRPr="00FD3E29" w:rsidRDefault="0059194B" w:rsidP="00504572">
      <w:pPr>
        <w:pStyle w:val="Sansinterligne"/>
        <w:spacing w:after="0" w:line="240" w:lineRule="auto"/>
        <w:ind w:left="1066" w:hanging="357"/>
        <w:rPr>
          <w:rFonts w:asciiTheme="minorHAnsi" w:hAnsiTheme="minorHAnsi" w:cstheme="minorHAnsi"/>
        </w:rPr>
      </w:pPr>
      <w:proofErr w:type="gramStart"/>
      <w:r w:rsidRPr="00C63F5E">
        <w:rPr>
          <w:rFonts w:asciiTheme="minorHAnsi" w:hAnsiTheme="minorHAnsi" w:cstheme="minorHAnsi"/>
        </w:rPr>
        <w:t>et</w:t>
      </w:r>
      <w:proofErr w:type="gramEnd"/>
      <w:r w:rsidRPr="00C63F5E">
        <w:rPr>
          <w:rFonts w:asciiTheme="minorHAnsi" w:hAnsiTheme="minorHAnsi" w:cstheme="minorHAnsi"/>
        </w:rPr>
        <w:t>/ou de poursuites pénales et civiles.</w:t>
      </w:r>
    </w:p>
    <w:p w14:paraId="22C0B15E" w14:textId="77777777" w:rsidR="0059194B"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En cas d’urgence ou de situations exceptionnelles présentant des risques avérés ou potentiels pour les personnes et les biens, le directeur, ou l’un de ses collaborateurs si ce dernier est empêché, peut solliciter les services publics à même d’empêcher ou de réduire ces risques, notamment la police ou la gendarmerie.</w:t>
      </w:r>
    </w:p>
    <w:p w14:paraId="231CF390" w14:textId="77777777" w:rsidR="006B65B0" w:rsidRPr="00E80CC1" w:rsidRDefault="006B65B0" w:rsidP="00FD3E29">
      <w:pPr>
        <w:spacing w:line="240" w:lineRule="auto"/>
        <w:ind w:firstLine="0"/>
        <w:rPr>
          <w:rFonts w:asciiTheme="minorHAnsi" w:hAnsiTheme="minorHAnsi" w:cstheme="minorHAnsi"/>
          <w:sz w:val="16"/>
          <w:szCs w:val="16"/>
        </w:rPr>
      </w:pPr>
    </w:p>
    <w:p w14:paraId="0B76A9BA" w14:textId="1D6DC1BD" w:rsidR="0059194B" w:rsidRPr="00C63F5E" w:rsidRDefault="0059194B" w:rsidP="007F3CFB">
      <w:pPr>
        <w:pStyle w:val="Titre1"/>
      </w:pPr>
      <w:bookmarkStart w:id="13" w:name="_Toc294966376"/>
      <w:r w:rsidRPr="00C63F5E">
        <w:t>Participation des résidents et droit d’expression</w:t>
      </w:r>
      <w:bookmarkEnd w:id="13"/>
    </w:p>
    <w:p w14:paraId="4F1C67AF" w14:textId="77777777" w:rsidR="006B65B0" w:rsidRPr="00E80CC1" w:rsidRDefault="006B65B0" w:rsidP="00FD3E29">
      <w:pPr>
        <w:spacing w:line="240" w:lineRule="auto"/>
        <w:ind w:firstLine="0"/>
        <w:rPr>
          <w:rFonts w:asciiTheme="minorHAnsi" w:hAnsiTheme="minorHAnsi" w:cstheme="minorHAnsi"/>
          <w:sz w:val="12"/>
          <w:szCs w:val="12"/>
        </w:rPr>
      </w:pPr>
    </w:p>
    <w:p w14:paraId="625A0562" w14:textId="22FFEC63" w:rsidR="0059194B" w:rsidRPr="00C63F5E"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Le Gué met en place les moyens suivants pour prendre en compte le point de vue des résidents sur le fonctionnement et l’organisation de la Maison :</w:t>
      </w:r>
    </w:p>
    <w:p w14:paraId="259588E7" w14:textId="6F93EABA" w:rsidR="0059194B" w:rsidRPr="00E80CC1" w:rsidRDefault="0059194B" w:rsidP="00E80CC1">
      <w:pPr>
        <w:pStyle w:val="Sansinterligne"/>
        <w:ind w:left="284"/>
        <w:rPr>
          <w:rFonts w:asciiTheme="minorHAnsi" w:hAnsiTheme="minorHAnsi" w:cstheme="minorHAnsi"/>
        </w:rPr>
      </w:pPr>
      <w:r w:rsidRPr="00E80CC1">
        <w:rPr>
          <w:rFonts w:asciiTheme="minorHAnsi" w:hAnsiTheme="minorHAnsi" w:cstheme="minorHAnsi"/>
        </w:rPr>
        <w:t xml:space="preserve">Invitation de tous les résidents et anciens à participer à l’assemblée générale annuelle de l’association ; </w:t>
      </w:r>
    </w:p>
    <w:p w14:paraId="3B31370F" w14:textId="422ADB82" w:rsidR="0059194B" w:rsidRPr="00E80CC1" w:rsidRDefault="00E80CC1" w:rsidP="00E80CC1">
      <w:pPr>
        <w:pStyle w:val="Sansinterligne"/>
        <w:spacing w:after="80" w:line="240" w:lineRule="auto"/>
        <w:ind w:left="284" w:hanging="357"/>
        <w:contextualSpacing/>
        <w:rPr>
          <w:rFonts w:asciiTheme="minorHAnsi" w:hAnsiTheme="minorHAnsi" w:cstheme="minorHAnsi"/>
        </w:rPr>
      </w:pPr>
      <w:r>
        <w:rPr>
          <w:rFonts w:asciiTheme="minorHAnsi" w:hAnsiTheme="minorHAnsi" w:cstheme="minorHAnsi"/>
        </w:rPr>
        <w:t>Conseil de Maison : d</w:t>
      </w:r>
      <w:r w:rsidR="0059194B" w:rsidRPr="00E80CC1">
        <w:rPr>
          <w:rFonts w:asciiTheme="minorHAnsi" w:hAnsiTheme="minorHAnsi" w:cstheme="minorHAnsi"/>
        </w:rPr>
        <w:t>ébats avec l’ensemble des résidents présents sur les questions relatives à l’organisation d</w:t>
      </w:r>
      <w:r w:rsidR="00184991" w:rsidRPr="00E80CC1">
        <w:rPr>
          <w:rFonts w:asciiTheme="minorHAnsi" w:hAnsiTheme="minorHAnsi" w:cstheme="minorHAnsi"/>
        </w:rPr>
        <w:t>u</w:t>
      </w:r>
      <w:r w:rsidR="0059194B" w:rsidRPr="00E80CC1">
        <w:rPr>
          <w:rFonts w:asciiTheme="minorHAnsi" w:hAnsiTheme="minorHAnsi" w:cstheme="minorHAnsi"/>
        </w:rPr>
        <w:t xml:space="preserve"> Gué (ex : livret d’accueil, règlement de fonctionnement</w:t>
      </w:r>
      <w:r w:rsidR="001C3015" w:rsidRPr="00E80CC1">
        <w:rPr>
          <w:rFonts w:asciiTheme="minorHAnsi" w:hAnsiTheme="minorHAnsi" w:cstheme="minorHAnsi"/>
        </w:rPr>
        <w:t>, site Internet</w:t>
      </w:r>
      <w:proofErr w:type="gramStart"/>
      <w:r w:rsidR="0059194B" w:rsidRPr="00E80CC1">
        <w:rPr>
          <w:rFonts w:asciiTheme="minorHAnsi" w:hAnsiTheme="minorHAnsi" w:cstheme="minorHAnsi"/>
        </w:rPr>
        <w:t>…)</w:t>
      </w:r>
      <w:r>
        <w:rPr>
          <w:rFonts w:asciiTheme="minorHAnsi" w:hAnsiTheme="minorHAnsi" w:cstheme="minorHAnsi"/>
        </w:rPr>
        <w:t>et</w:t>
      </w:r>
      <w:proofErr w:type="gramEnd"/>
      <w:r>
        <w:rPr>
          <w:rFonts w:asciiTheme="minorHAnsi" w:hAnsiTheme="minorHAnsi" w:cstheme="minorHAnsi"/>
        </w:rPr>
        <w:t xml:space="preserve"> à la vie quotidienne</w:t>
      </w:r>
    </w:p>
    <w:p w14:paraId="02EB6AB1" w14:textId="09263B52" w:rsidR="0059194B" w:rsidRPr="00E80CC1" w:rsidRDefault="0059194B" w:rsidP="00E80CC1">
      <w:pPr>
        <w:pStyle w:val="Sansinterligne"/>
        <w:spacing w:after="80" w:line="240" w:lineRule="auto"/>
        <w:ind w:left="284" w:hanging="357"/>
        <w:contextualSpacing/>
        <w:rPr>
          <w:rFonts w:asciiTheme="minorHAnsi" w:hAnsiTheme="minorHAnsi" w:cstheme="minorHAnsi"/>
        </w:rPr>
      </w:pPr>
      <w:r w:rsidRPr="00E80CC1">
        <w:rPr>
          <w:rFonts w:asciiTheme="minorHAnsi" w:hAnsiTheme="minorHAnsi" w:cstheme="minorHAnsi"/>
        </w:rPr>
        <w:t xml:space="preserve">Questionnaire de satisfaction et d’évaluation proposé </w:t>
      </w:r>
      <w:r w:rsidR="00E80CC1" w:rsidRPr="00E80CC1">
        <w:rPr>
          <w:rFonts w:asciiTheme="minorHAnsi" w:hAnsiTheme="minorHAnsi" w:cstheme="minorHAnsi"/>
        </w:rPr>
        <w:t xml:space="preserve">en cours et/ou en </w:t>
      </w:r>
      <w:r w:rsidRPr="00E80CC1">
        <w:rPr>
          <w:rFonts w:asciiTheme="minorHAnsi" w:hAnsiTheme="minorHAnsi" w:cstheme="minorHAnsi"/>
        </w:rPr>
        <w:t>fin du séjour ;</w:t>
      </w:r>
    </w:p>
    <w:p w14:paraId="1C68BC74" w14:textId="77777777" w:rsidR="0059194B" w:rsidRPr="00C63F5E" w:rsidRDefault="0059194B" w:rsidP="00504572">
      <w:pPr>
        <w:spacing w:after="0" w:line="240" w:lineRule="auto"/>
        <w:ind w:firstLine="0"/>
        <w:rPr>
          <w:rFonts w:asciiTheme="minorHAnsi" w:hAnsiTheme="minorHAnsi" w:cstheme="minorHAnsi"/>
        </w:rPr>
      </w:pPr>
      <w:r w:rsidRPr="00C63F5E">
        <w:rPr>
          <w:rFonts w:asciiTheme="minorHAnsi" w:hAnsiTheme="minorHAnsi" w:cstheme="minorHAnsi"/>
        </w:rPr>
        <w:lastRenderedPageBreak/>
        <w:t>Le traitement des résultats et la synthèse sont présentés lors de l’assemblée générale annuelle de l’association.</w:t>
      </w:r>
    </w:p>
    <w:p w14:paraId="791271CD" w14:textId="77777777" w:rsidR="0059194B" w:rsidRPr="00C63F5E" w:rsidRDefault="0059194B" w:rsidP="00504572">
      <w:pPr>
        <w:spacing w:after="0" w:line="240" w:lineRule="auto"/>
        <w:ind w:firstLine="0"/>
        <w:rPr>
          <w:rFonts w:asciiTheme="minorHAnsi" w:hAnsiTheme="minorHAnsi" w:cstheme="minorHAnsi"/>
        </w:rPr>
      </w:pPr>
      <w:r w:rsidRPr="00C63F5E">
        <w:rPr>
          <w:rFonts w:asciiTheme="minorHAnsi" w:hAnsiTheme="minorHAnsi" w:cstheme="minorHAnsi"/>
        </w:rPr>
        <w:t>Le présent règlement a été validé par le Conseil d’administration de l’association.</w:t>
      </w:r>
    </w:p>
    <w:p w14:paraId="6C3A173A" w14:textId="16AE23BD" w:rsidR="0059194B" w:rsidRDefault="0059194B" w:rsidP="00FD3E29">
      <w:pPr>
        <w:spacing w:line="240" w:lineRule="auto"/>
        <w:ind w:firstLine="0"/>
        <w:rPr>
          <w:rFonts w:asciiTheme="minorHAnsi" w:hAnsiTheme="minorHAnsi" w:cstheme="minorHAnsi"/>
        </w:rPr>
      </w:pPr>
      <w:r w:rsidRPr="00C63F5E">
        <w:rPr>
          <w:rFonts w:asciiTheme="minorHAnsi" w:hAnsiTheme="minorHAnsi" w:cstheme="minorHAnsi"/>
        </w:rPr>
        <w:t>Il a été soumis à une concertation avec les résidents.</w:t>
      </w:r>
    </w:p>
    <w:p w14:paraId="563E7131" w14:textId="77777777" w:rsidR="006B65B0" w:rsidRDefault="006B65B0" w:rsidP="00FD3E29">
      <w:pPr>
        <w:spacing w:line="240" w:lineRule="auto"/>
        <w:ind w:firstLine="0"/>
        <w:rPr>
          <w:rFonts w:asciiTheme="minorHAnsi" w:hAnsiTheme="minorHAnsi" w:cstheme="minorHAnsi"/>
        </w:rPr>
      </w:pPr>
    </w:p>
    <w:p w14:paraId="3A80F395" w14:textId="77777777" w:rsidR="006B65B0" w:rsidRPr="00504572" w:rsidRDefault="006B65B0" w:rsidP="00FD3E29">
      <w:pPr>
        <w:spacing w:line="240" w:lineRule="auto"/>
        <w:ind w:firstLine="0"/>
        <w:rPr>
          <w:rFonts w:asciiTheme="minorHAnsi" w:hAnsiTheme="minorHAnsi" w:cstheme="minorHAnsi"/>
          <w:sz w:val="12"/>
          <w:szCs w:val="12"/>
        </w:rPr>
      </w:pPr>
    </w:p>
    <w:p w14:paraId="0B9A0EE6" w14:textId="77777777" w:rsidR="0059194B" w:rsidRPr="00AE09F8" w:rsidRDefault="0059194B" w:rsidP="007F3CFB">
      <w:pPr>
        <w:pStyle w:val="Titre1"/>
      </w:pPr>
      <w:r w:rsidRPr="00AE09F8">
        <w:t>C</w:t>
      </w:r>
      <w:r w:rsidRPr="007F3CFB">
        <w:t>HARTE DES DROITS ET LIBERTES DE LA PERSONNE ACCUEILLIE</w:t>
      </w:r>
    </w:p>
    <w:p w14:paraId="303A46BA" w14:textId="41951007" w:rsidR="0059194B" w:rsidRPr="00184991" w:rsidRDefault="0059194B" w:rsidP="00184991">
      <w:pPr>
        <w:pStyle w:val="Titre3"/>
        <w:ind w:firstLine="0"/>
        <w:jc w:val="left"/>
        <w:rPr>
          <w:rFonts w:asciiTheme="minorHAnsi" w:hAnsiTheme="minorHAnsi" w:cstheme="minorHAnsi"/>
          <w:b/>
          <w:bCs/>
        </w:rPr>
      </w:pPr>
      <w:bookmarkStart w:id="14" w:name="_Toc294966378"/>
      <w:r w:rsidRPr="00184991">
        <w:rPr>
          <w:rFonts w:asciiTheme="minorHAnsi" w:hAnsiTheme="minorHAnsi" w:cstheme="minorHAnsi"/>
          <w:b/>
          <w:bCs/>
        </w:rPr>
        <w:t>Article 1</w:t>
      </w:r>
      <w:r w:rsidRPr="00184991">
        <w:rPr>
          <w:rFonts w:asciiTheme="minorHAnsi" w:hAnsiTheme="minorHAnsi" w:cstheme="minorHAnsi"/>
          <w:b/>
          <w:bCs/>
          <w:vertAlign w:val="superscript"/>
        </w:rPr>
        <w:t>er</w:t>
      </w:r>
      <w:r w:rsidR="00184991" w:rsidRPr="00184991">
        <w:rPr>
          <w:rFonts w:asciiTheme="minorHAnsi" w:hAnsiTheme="minorHAnsi" w:cstheme="minorHAnsi"/>
          <w:b/>
          <w:bCs/>
          <w:vertAlign w:val="superscript"/>
        </w:rPr>
        <w:t> </w:t>
      </w:r>
      <w:r w:rsidR="00184991" w:rsidRPr="00184991">
        <w:rPr>
          <w:rFonts w:asciiTheme="minorHAnsi" w:hAnsiTheme="minorHAnsi" w:cstheme="minorHAnsi"/>
          <w:b/>
          <w:bCs/>
        </w:rPr>
        <w:t xml:space="preserve">: </w:t>
      </w:r>
      <w:r w:rsidRPr="00184991">
        <w:rPr>
          <w:rFonts w:asciiTheme="minorHAnsi" w:hAnsiTheme="minorHAnsi" w:cstheme="minorHAnsi"/>
          <w:b/>
          <w:bCs/>
        </w:rPr>
        <w:t>Principe de non-discrimination</w:t>
      </w:r>
      <w:bookmarkEnd w:id="14"/>
      <w:r w:rsidRPr="00184991">
        <w:rPr>
          <w:rFonts w:asciiTheme="minorHAnsi" w:hAnsiTheme="minorHAnsi" w:cstheme="minorHAnsi"/>
          <w:b/>
          <w:bCs/>
        </w:rPr>
        <w:t xml:space="preserve"> </w:t>
      </w:r>
    </w:p>
    <w:p w14:paraId="46B817C0" w14:textId="77777777"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 xml:space="preserve">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 </w:t>
      </w:r>
    </w:p>
    <w:p w14:paraId="55249570" w14:textId="32143254" w:rsidR="0059194B" w:rsidRPr="00184991" w:rsidRDefault="0059194B" w:rsidP="00184991">
      <w:pPr>
        <w:pStyle w:val="Titre3"/>
        <w:ind w:firstLine="0"/>
        <w:jc w:val="left"/>
        <w:rPr>
          <w:rFonts w:asciiTheme="minorHAnsi" w:hAnsiTheme="minorHAnsi" w:cstheme="minorHAnsi"/>
          <w:b/>
          <w:bCs/>
        </w:rPr>
      </w:pPr>
      <w:bookmarkStart w:id="15" w:name="_Toc294966379"/>
      <w:r w:rsidRPr="00184991">
        <w:rPr>
          <w:rFonts w:asciiTheme="minorHAnsi" w:hAnsiTheme="minorHAnsi" w:cstheme="minorHAnsi"/>
          <w:b/>
          <w:bCs/>
        </w:rPr>
        <w:t>Article 2</w:t>
      </w:r>
      <w:r w:rsidR="00184991" w:rsidRPr="00184991">
        <w:rPr>
          <w:rFonts w:asciiTheme="minorHAnsi" w:hAnsiTheme="minorHAnsi" w:cstheme="minorHAnsi"/>
          <w:b/>
          <w:bCs/>
        </w:rPr>
        <w:t xml:space="preserve"> : </w:t>
      </w:r>
      <w:r w:rsidRPr="00184991">
        <w:rPr>
          <w:rFonts w:asciiTheme="minorHAnsi" w:hAnsiTheme="minorHAnsi" w:cstheme="minorHAnsi"/>
          <w:b/>
          <w:bCs/>
        </w:rPr>
        <w:t>Droit à une prise en charge ou à un accompagnement adapté</w:t>
      </w:r>
      <w:bookmarkEnd w:id="15"/>
      <w:r w:rsidRPr="00184991">
        <w:rPr>
          <w:rFonts w:asciiTheme="minorHAnsi" w:hAnsiTheme="minorHAnsi" w:cstheme="minorHAnsi"/>
          <w:b/>
          <w:bCs/>
        </w:rPr>
        <w:t xml:space="preserve"> </w:t>
      </w:r>
    </w:p>
    <w:p w14:paraId="7785CC97" w14:textId="77777777"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La personne doit se voir proposer une prise en charge ou un accompagnement, individualisé et le plus adapté possible à ses besoins, dans la continuité des interventions.</w:t>
      </w:r>
    </w:p>
    <w:p w14:paraId="6306B411" w14:textId="605DB025" w:rsidR="0059194B" w:rsidRPr="00184991" w:rsidRDefault="0059194B" w:rsidP="00184991">
      <w:pPr>
        <w:pStyle w:val="Titre3"/>
        <w:ind w:firstLine="0"/>
        <w:jc w:val="left"/>
        <w:rPr>
          <w:rFonts w:asciiTheme="minorHAnsi" w:hAnsiTheme="minorHAnsi" w:cstheme="minorHAnsi"/>
          <w:b/>
          <w:bCs/>
        </w:rPr>
      </w:pPr>
      <w:bookmarkStart w:id="16" w:name="_Toc294966380"/>
      <w:r w:rsidRPr="00184991">
        <w:rPr>
          <w:rFonts w:asciiTheme="minorHAnsi" w:hAnsiTheme="minorHAnsi" w:cstheme="minorHAnsi"/>
          <w:b/>
          <w:bCs/>
        </w:rPr>
        <w:t>Article 3</w:t>
      </w:r>
      <w:r w:rsidR="00184991" w:rsidRPr="00184991">
        <w:rPr>
          <w:rFonts w:asciiTheme="minorHAnsi" w:hAnsiTheme="minorHAnsi" w:cstheme="minorHAnsi"/>
          <w:b/>
          <w:bCs/>
        </w:rPr>
        <w:t xml:space="preserve"> : </w:t>
      </w:r>
      <w:r w:rsidRPr="00184991">
        <w:rPr>
          <w:rFonts w:asciiTheme="minorHAnsi" w:hAnsiTheme="minorHAnsi" w:cstheme="minorHAnsi"/>
          <w:b/>
          <w:bCs/>
        </w:rPr>
        <w:t>Droit à l’information</w:t>
      </w:r>
      <w:bookmarkEnd w:id="16"/>
      <w:r w:rsidRPr="00184991">
        <w:rPr>
          <w:rFonts w:asciiTheme="minorHAnsi" w:hAnsiTheme="minorHAnsi" w:cstheme="minorHAnsi"/>
          <w:b/>
          <w:bCs/>
        </w:rPr>
        <w:t xml:space="preserve"> </w:t>
      </w:r>
    </w:p>
    <w:p w14:paraId="1336C9B8" w14:textId="24EB8ED4"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 xml:space="preserve">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w:t>
      </w:r>
      <w:r w:rsidR="00184991" w:rsidRPr="00C63F5E">
        <w:rPr>
          <w:rFonts w:asciiTheme="minorHAnsi" w:hAnsiTheme="minorHAnsi" w:cstheme="minorHAnsi"/>
        </w:rPr>
        <w:t>œuvrant</w:t>
      </w:r>
      <w:r w:rsidRPr="00C63F5E">
        <w:rPr>
          <w:rFonts w:asciiTheme="minorHAnsi" w:hAnsiTheme="minorHAnsi" w:cstheme="minorHAnsi"/>
        </w:rPr>
        <w:t xml:space="preserve"> dans le même domaine. </w:t>
      </w:r>
    </w:p>
    <w:p w14:paraId="37E54DA5" w14:textId="77777777"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 xml:space="preserve">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 </w:t>
      </w:r>
    </w:p>
    <w:p w14:paraId="72E07673" w14:textId="4F83B8BF" w:rsidR="0059194B" w:rsidRPr="00184991" w:rsidRDefault="0059194B" w:rsidP="00184991">
      <w:pPr>
        <w:pStyle w:val="Titre3"/>
        <w:ind w:firstLine="0"/>
        <w:jc w:val="left"/>
        <w:rPr>
          <w:rFonts w:asciiTheme="minorHAnsi" w:hAnsiTheme="minorHAnsi" w:cstheme="minorHAnsi"/>
          <w:b/>
          <w:bCs/>
        </w:rPr>
      </w:pPr>
      <w:bookmarkStart w:id="17" w:name="_Toc294966381"/>
      <w:r w:rsidRPr="00184991">
        <w:rPr>
          <w:rFonts w:asciiTheme="minorHAnsi" w:hAnsiTheme="minorHAnsi" w:cstheme="minorHAnsi"/>
          <w:b/>
          <w:bCs/>
        </w:rPr>
        <w:t>Article 4</w:t>
      </w:r>
      <w:r w:rsidR="0079458B" w:rsidRPr="00184991">
        <w:rPr>
          <w:rFonts w:asciiTheme="minorHAnsi" w:hAnsiTheme="minorHAnsi" w:cstheme="minorHAnsi"/>
          <w:b/>
          <w:bCs/>
        </w:rPr>
        <w:t xml:space="preserve"> : </w:t>
      </w:r>
      <w:r w:rsidRPr="00184991">
        <w:rPr>
          <w:rFonts w:asciiTheme="minorHAnsi" w:hAnsiTheme="minorHAnsi" w:cstheme="minorHAnsi"/>
          <w:b/>
          <w:bCs/>
        </w:rPr>
        <w:t>Principe du libre choix, du consentement éclairé et de la participation de la personne</w:t>
      </w:r>
      <w:bookmarkEnd w:id="17"/>
      <w:r w:rsidRPr="00184991">
        <w:rPr>
          <w:rFonts w:asciiTheme="minorHAnsi" w:hAnsiTheme="minorHAnsi" w:cstheme="minorHAnsi"/>
          <w:b/>
          <w:bCs/>
        </w:rPr>
        <w:t xml:space="preserve"> </w:t>
      </w:r>
    </w:p>
    <w:p w14:paraId="66C69B20" w14:textId="65012004"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 xml:space="preserve">Dans le respect des dispositions légales, des décisions de justice ou des mesures de protection judiciaire ainsi que des mesures d’orientation : </w:t>
      </w:r>
    </w:p>
    <w:p w14:paraId="306E6514" w14:textId="77777777" w:rsidR="0059194B" w:rsidRPr="00C63F5E" w:rsidRDefault="0059194B" w:rsidP="00184991">
      <w:pPr>
        <w:pStyle w:val="Sansinterligne"/>
        <w:spacing w:after="80" w:line="240" w:lineRule="auto"/>
        <w:ind w:left="426" w:hanging="357"/>
        <w:contextualSpacing/>
        <w:rPr>
          <w:rFonts w:asciiTheme="minorHAnsi" w:hAnsiTheme="minorHAnsi" w:cstheme="minorHAnsi"/>
        </w:rPr>
      </w:pPr>
      <w:r w:rsidRPr="00C63F5E">
        <w:rPr>
          <w:rFonts w:asciiTheme="minorHAnsi" w:hAnsiTheme="minorHAnsi" w:cstheme="minorHAnsi"/>
        </w:rPr>
        <w:t xml:space="preserve">1° La personne dispose du libre choix entre les prestations adaptées qui lui sont offertes soit dans le cadre d’un service à son domicile, soit dans le cadre de son admission dans un établissement ou service, soit dans le cadre de tout mode d’accompagnement ou de prise en charge ; </w:t>
      </w:r>
    </w:p>
    <w:p w14:paraId="16288EAE" w14:textId="77777777" w:rsidR="0059194B" w:rsidRPr="00C63F5E" w:rsidRDefault="0059194B" w:rsidP="00184991">
      <w:pPr>
        <w:pStyle w:val="Sansinterligne"/>
        <w:spacing w:after="80" w:line="240" w:lineRule="auto"/>
        <w:ind w:left="426" w:hanging="357"/>
        <w:contextualSpacing/>
        <w:rPr>
          <w:rFonts w:asciiTheme="minorHAnsi" w:hAnsiTheme="minorHAnsi" w:cstheme="minorHAnsi"/>
        </w:rPr>
      </w:pPr>
      <w:r w:rsidRPr="00C63F5E">
        <w:rPr>
          <w:rFonts w:asciiTheme="minorHAnsi" w:hAnsiTheme="minorHAnsi" w:cstheme="minorHAnsi"/>
        </w:rPr>
        <w:t xml:space="preserve">2° Le consentement éclairé de la personne doit être recherché en l’informant, par tous les moyens adaptés à sa situation, des conditions et conséquences de la prise en charge et de l’accompagnement et en veillant à sa compréhension ; </w:t>
      </w:r>
    </w:p>
    <w:p w14:paraId="2CF65798" w14:textId="4707DC2A" w:rsidR="0059194B" w:rsidRPr="00C63F5E" w:rsidRDefault="0059194B" w:rsidP="00184991">
      <w:pPr>
        <w:pStyle w:val="Sansinterligne"/>
        <w:spacing w:after="80" w:line="240" w:lineRule="auto"/>
        <w:ind w:left="426" w:hanging="357"/>
        <w:contextualSpacing/>
        <w:rPr>
          <w:rFonts w:asciiTheme="minorHAnsi" w:hAnsiTheme="minorHAnsi" w:cstheme="minorHAnsi"/>
        </w:rPr>
      </w:pPr>
      <w:r w:rsidRPr="00C63F5E">
        <w:rPr>
          <w:rFonts w:asciiTheme="minorHAnsi" w:hAnsiTheme="minorHAnsi" w:cstheme="minorHAnsi"/>
        </w:rPr>
        <w:t xml:space="preserve">3° Le droit à la participation directe, ou avec l’aide de son représentant légal, à la conception et à la mise en </w:t>
      </w:r>
      <w:r w:rsidR="00184991" w:rsidRPr="00C63F5E">
        <w:rPr>
          <w:rFonts w:asciiTheme="minorHAnsi" w:hAnsiTheme="minorHAnsi" w:cstheme="minorHAnsi"/>
        </w:rPr>
        <w:t>œuvre</w:t>
      </w:r>
      <w:r w:rsidRPr="00C63F5E">
        <w:rPr>
          <w:rFonts w:asciiTheme="minorHAnsi" w:hAnsiTheme="minorHAnsi" w:cstheme="minorHAnsi"/>
        </w:rPr>
        <w:t xml:space="preserve"> du projet d’accueil et d’accompagnement qui la concerne lui est garanti. </w:t>
      </w:r>
    </w:p>
    <w:p w14:paraId="018B2668" w14:textId="77777777"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 xml:space="preserve">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 </w:t>
      </w:r>
    </w:p>
    <w:p w14:paraId="29E7D374" w14:textId="524D227F"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La personne peut être accompagnée de la personne de son choix lors des démarches nécessitées par la prise en charge ou l’accompagnement.</w:t>
      </w:r>
    </w:p>
    <w:p w14:paraId="1BB49796" w14:textId="1D99AF87" w:rsidR="0059194B" w:rsidRPr="0079458B" w:rsidRDefault="0059194B" w:rsidP="00184991">
      <w:pPr>
        <w:pStyle w:val="Titre3"/>
        <w:ind w:firstLine="0"/>
        <w:jc w:val="left"/>
        <w:rPr>
          <w:rFonts w:asciiTheme="minorHAnsi" w:hAnsiTheme="minorHAnsi" w:cstheme="minorHAnsi"/>
          <w:b/>
          <w:bCs/>
        </w:rPr>
      </w:pPr>
      <w:bookmarkStart w:id="18" w:name="_Toc294966382"/>
      <w:r w:rsidRPr="0079458B">
        <w:rPr>
          <w:rFonts w:asciiTheme="minorHAnsi" w:hAnsiTheme="minorHAnsi" w:cstheme="minorHAnsi"/>
          <w:b/>
          <w:bCs/>
        </w:rPr>
        <w:t>Article 5</w:t>
      </w:r>
      <w:r w:rsidR="0079458B" w:rsidRPr="0079458B">
        <w:rPr>
          <w:rFonts w:asciiTheme="minorHAnsi" w:hAnsiTheme="minorHAnsi" w:cstheme="minorHAnsi"/>
          <w:b/>
          <w:bCs/>
        </w:rPr>
        <w:t xml:space="preserve"> : </w:t>
      </w:r>
      <w:r w:rsidRPr="0079458B">
        <w:rPr>
          <w:rFonts w:asciiTheme="minorHAnsi" w:hAnsiTheme="minorHAnsi" w:cstheme="minorHAnsi"/>
          <w:b/>
          <w:bCs/>
        </w:rPr>
        <w:t>Droit à la renonciation</w:t>
      </w:r>
      <w:bookmarkEnd w:id="18"/>
      <w:r w:rsidRPr="0079458B">
        <w:rPr>
          <w:rFonts w:asciiTheme="minorHAnsi" w:hAnsiTheme="minorHAnsi" w:cstheme="minorHAnsi"/>
          <w:b/>
          <w:bCs/>
        </w:rPr>
        <w:t xml:space="preserve"> </w:t>
      </w:r>
    </w:p>
    <w:p w14:paraId="7A28042B" w14:textId="73B43F71"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 xml:space="preserve">La personne peut à tout moment renoncer par écrit aux prestations dont elle bénéficie ou en demander le changement dans les conditions de capacités, d’écoute et d’expression ainsi que de communication prévues </w:t>
      </w:r>
      <w:r w:rsidRPr="00C63F5E">
        <w:rPr>
          <w:rFonts w:asciiTheme="minorHAnsi" w:hAnsiTheme="minorHAnsi" w:cstheme="minorHAnsi"/>
        </w:rPr>
        <w:lastRenderedPageBreak/>
        <w:t xml:space="preserve">par la présente charte, dans le respect des décisions de justice ou mesures de protection judiciaire, des décisions d’orientations et des procédures de révision existantes en ces domaines. </w:t>
      </w:r>
    </w:p>
    <w:p w14:paraId="6C34EC0A" w14:textId="74E1DAB7" w:rsidR="0059194B" w:rsidRPr="0079458B" w:rsidRDefault="0059194B" w:rsidP="00184991">
      <w:pPr>
        <w:pStyle w:val="Titre3"/>
        <w:ind w:firstLine="0"/>
        <w:jc w:val="left"/>
        <w:rPr>
          <w:rFonts w:asciiTheme="minorHAnsi" w:hAnsiTheme="minorHAnsi" w:cstheme="minorHAnsi"/>
          <w:b/>
          <w:bCs/>
          <w:color w:val="1F3864" w:themeColor="accent1" w:themeShade="80"/>
        </w:rPr>
      </w:pPr>
      <w:bookmarkStart w:id="19" w:name="_Toc294966383"/>
      <w:r w:rsidRPr="0079458B">
        <w:rPr>
          <w:rFonts w:asciiTheme="minorHAnsi" w:hAnsiTheme="minorHAnsi" w:cstheme="minorHAnsi"/>
          <w:b/>
          <w:bCs/>
          <w:color w:val="1F3864" w:themeColor="accent1" w:themeShade="80"/>
        </w:rPr>
        <w:t>Article</w:t>
      </w:r>
      <w:r w:rsidR="00C63F5E" w:rsidRPr="0079458B">
        <w:rPr>
          <w:rFonts w:asciiTheme="minorHAnsi" w:hAnsiTheme="minorHAnsi" w:cstheme="minorHAnsi"/>
          <w:b/>
          <w:bCs/>
          <w:color w:val="1F3864" w:themeColor="accent1" w:themeShade="80"/>
        </w:rPr>
        <w:t xml:space="preserve"> </w:t>
      </w:r>
      <w:r w:rsidRPr="0079458B">
        <w:rPr>
          <w:rFonts w:asciiTheme="minorHAnsi" w:hAnsiTheme="minorHAnsi" w:cstheme="minorHAnsi"/>
          <w:b/>
          <w:bCs/>
          <w:color w:val="1F3864" w:themeColor="accent1" w:themeShade="80"/>
        </w:rPr>
        <w:t>6</w:t>
      </w:r>
      <w:r w:rsidR="00C63F5E" w:rsidRPr="0079458B">
        <w:rPr>
          <w:rFonts w:asciiTheme="minorHAnsi" w:hAnsiTheme="minorHAnsi" w:cstheme="minorHAnsi"/>
          <w:b/>
          <w:bCs/>
          <w:color w:val="1F3864" w:themeColor="accent1" w:themeShade="80"/>
        </w:rPr>
        <w:t xml:space="preserve"> : </w:t>
      </w:r>
      <w:r w:rsidRPr="0079458B">
        <w:rPr>
          <w:rFonts w:asciiTheme="minorHAnsi" w:hAnsiTheme="minorHAnsi" w:cstheme="minorHAnsi"/>
          <w:b/>
          <w:bCs/>
          <w:color w:val="1F3864" w:themeColor="accent1" w:themeShade="80"/>
        </w:rPr>
        <w:t>Droit au respect des liens familiaux</w:t>
      </w:r>
      <w:bookmarkEnd w:id="19"/>
      <w:r w:rsidRPr="0079458B">
        <w:rPr>
          <w:rFonts w:asciiTheme="minorHAnsi" w:hAnsiTheme="minorHAnsi" w:cstheme="minorHAnsi"/>
          <w:b/>
          <w:bCs/>
          <w:color w:val="1F3864" w:themeColor="accent1" w:themeShade="80"/>
        </w:rPr>
        <w:t xml:space="preserve"> </w:t>
      </w:r>
    </w:p>
    <w:p w14:paraId="3150DB49" w14:textId="0A3A13FF"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 xml:space="preserve">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 ou en situation de détresse prennent, en relation avec les autorités publiques compétentes et les autres intervenants, toute mesure utile à cette fin. Dans le respect du projet d’accueil et d’accompagnement individualisé et du souhait de la personne, la participation de la famille aux activités de la vie quotidienne est favorisée. </w:t>
      </w:r>
    </w:p>
    <w:p w14:paraId="05F94535" w14:textId="26154A94" w:rsidR="0059194B" w:rsidRPr="0079458B" w:rsidRDefault="0059194B" w:rsidP="00184991">
      <w:pPr>
        <w:pStyle w:val="Titre3"/>
        <w:ind w:firstLine="0"/>
        <w:jc w:val="left"/>
        <w:rPr>
          <w:rFonts w:asciiTheme="minorHAnsi" w:hAnsiTheme="minorHAnsi" w:cstheme="minorHAnsi"/>
          <w:b/>
          <w:bCs/>
        </w:rPr>
      </w:pPr>
      <w:bookmarkStart w:id="20" w:name="_Toc294966384"/>
      <w:r w:rsidRPr="0079458B">
        <w:rPr>
          <w:rFonts w:asciiTheme="minorHAnsi" w:hAnsiTheme="minorHAnsi" w:cstheme="minorHAnsi"/>
          <w:b/>
          <w:bCs/>
        </w:rPr>
        <w:t>Article 7</w:t>
      </w:r>
      <w:r w:rsidR="0079458B" w:rsidRPr="0079458B">
        <w:rPr>
          <w:rFonts w:asciiTheme="minorHAnsi" w:hAnsiTheme="minorHAnsi" w:cstheme="minorHAnsi"/>
          <w:b/>
          <w:bCs/>
        </w:rPr>
        <w:t xml:space="preserve"> : </w:t>
      </w:r>
      <w:r w:rsidRPr="0079458B">
        <w:rPr>
          <w:rFonts w:asciiTheme="minorHAnsi" w:hAnsiTheme="minorHAnsi" w:cstheme="minorHAnsi"/>
          <w:b/>
          <w:bCs/>
        </w:rPr>
        <w:t>Droit à la protection</w:t>
      </w:r>
      <w:bookmarkEnd w:id="20"/>
      <w:r w:rsidRPr="0079458B">
        <w:rPr>
          <w:rFonts w:asciiTheme="minorHAnsi" w:hAnsiTheme="minorHAnsi" w:cstheme="minorHAnsi"/>
          <w:b/>
          <w:bCs/>
        </w:rPr>
        <w:t xml:space="preserve"> </w:t>
      </w:r>
    </w:p>
    <w:p w14:paraId="1B4CA2C5" w14:textId="7E6BD793"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 xml:space="preserve">Il est garanti à la personne comme à ses représentants légaux et à sa famille, par l’ensemble des personnels ou personnes réalisant une prise en charge ou un accompagnement, le respect de la confidentialité des informations la concernant dans le cadre des lois existantes. Il lui est également garanti le droit à la protection, le droit à la sécurité, y compris sanitaire et alimentaire, le droit à la santé et aux soins, le droit à un suivi médical adapté. </w:t>
      </w:r>
    </w:p>
    <w:p w14:paraId="660D1763" w14:textId="51D6555A" w:rsidR="0059194B" w:rsidRPr="0079458B" w:rsidRDefault="0059194B" w:rsidP="00184991">
      <w:pPr>
        <w:pStyle w:val="Titre3"/>
        <w:ind w:firstLine="0"/>
        <w:jc w:val="left"/>
        <w:rPr>
          <w:rFonts w:asciiTheme="minorHAnsi" w:hAnsiTheme="minorHAnsi" w:cstheme="minorHAnsi"/>
          <w:b/>
          <w:bCs/>
        </w:rPr>
      </w:pPr>
      <w:bookmarkStart w:id="21" w:name="_Toc294966385"/>
      <w:r w:rsidRPr="0079458B">
        <w:rPr>
          <w:rFonts w:asciiTheme="minorHAnsi" w:hAnsiTheme="minorHAnsi" w:cstheme="minorHAnsi"/>
          <w:b/>
          <w:bCs/>
        </w:rPr>
        <w:t>Article 8</w:t>
      </w:r>
      <w:r w:rsidR="00C63F5E" w:rsidRPr="0079458B">
        <w:rPr>
          <w:rFonts w:asciiTheme="minorHAnsi" w:hAnsiTheme="minorHAnsi" w:cstheme="minorHAnsi"/>
          <w:b/>
          <w:bCs/>
        </w:rPr>
        <w:t xml:space="preserve"> : </w:t>
      </w:r>
      <w:r w:rsidRPr="0079458B">
        <w:rPr>
          <w:rFonts w:asciiTheme="minorHAnsi" w:hAnsiTheme="minorHAnsi" w:cstheme="minorHAnsi"/>
          <w:b/>
          <w:bCs/>
        </w:rPr>
        <w:t>Droit à l’autonomie</w:t>
      </w:r>
      <w:bookmarkEnd w:id="21"/>
      <w:r w:rsidRPr="0079458B">
        <w:rPr>
          <w:rFonts w:asciiTheme="minorHAnsi" w:hAnsiTheme="minorHAnsi" w:cstheme="minorHAnsi"/>
          <w:b/>
          <w:bCs/>
        </w:rPr>
        <w:t xml:space="preserve"> </w:t>
      </w:r>
    </w:p>
    <w:p w14:paraId="1F47172B" w14:textId="77777777" w:rsidR="0059194B" w:rsidRPr="00C63F5E" w:rsidRDefault="0059194B" w:rsidP="00184991">
      <w:pPr>
        <w:spacing w:line="240" w:lineRule="auto"/>
        <w:ind w:firstLine="0"/>
        <w:rPr>
          <w:rFonts w:asciiTheme="minorHAnsi" w:hAnsiTheme="minorHAnsi" w:cstheme="minorHAnsi"/>
        </w:rPr>
      </w:pPr>
      <w:r w:rsidRPr="00C63F5E">
        <w:rPr>
          <w:rFonts w:asciiTheme="minorHAnsi" w:hAnsiTheme="minorHAnsi" w:cstheme="minorHAnsi"/>
        </w:rPr>
        <w:t xml:space="preserve">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 </w:t>
      </w:r>
    </w:p>
    <w:p w14:paraId="05509D2C" w14:textId="77777777" w:rsidR="0059194B" w:rsidRPr="00C63F5E" w:rsidRDefault="0059194B" w:rsidP="001C3015">
      <w:pPr>
        <w:ind w:firstLine="0"/>
        <w:rPr>
          <w:rFonts w:asciiTheme="minorHAnsi" w:hAnsiTheme="minorHAnsi" w:cstheme="minorHAnsi"/>
        </w:rPr>
      </w:pPr>
      <w:r w:rsidRPr="00C63F5E">
        <w:rPr>
          <w:rFonts w:asciiTheme="minorHAnsi" w:hAnsiTheme="minorHAnsi" w:cstheme="minorHAnsi"/>
        </w:rPr>
        <w:t xml:space="preserve">Dans les mêmes limites et sous les mêmes réserves, la personne résidente peut, pendant la durée de son séjour, conserver des biens, effets et objets personnes et, lorsqu’elle est majeure, disposer de son patrimoine et de ses revenus. </w:t>
      </w:r>
    </w:p>
    <w:p w14:paraId="00AA5E94" w14:textId="4F8BC71C" w:rsidR="0059194B" w:rsidRPr="0079458B" w:rsidRDefault="0059194B" w:rsidP="001C3015">
      <w:pPr>
        <w:pStyle w:val="Titre3"/>
        <w:ind w:firstLine="0"/>
        <w:jc w:val="left"/>
        <w:rPr>
          <w:rFonts w:asciiTheme="minorHAnsi" w:hAnsiTheme="minorHAnsi" w:cstheme="minorHAnsi"/>
          <w:b/>
          <w:bCs/>
        </w:rPr>
      </w:pPr>
      <w:bookmarkStart w:id="22" w:name="_Toc294966386"/>
      <w:r w:rsidRPr="0079458B">
        <w:rPr>
          <w:rFonts w:asciiTheme="minorHAnsi" w:hAnsiTheme="minorHAnsi" w:cstheme="minorHAnsi"/>
          <w:b/>
          <w:bCs/>
        </w:rPr>
        <w:t>Article 9</w:t>
      </w:r>
      <w:r w:rsidR="00340F71" w:rsidRPr="0079458B">
        <w:rPr>
          <w:rFonts w:asciiTheme="minorHAnsi" w:hAnsiTheme="minorHAnsi" w:cstheme="minorHAnsi"/>
          <w:b/>
          <w:bCs/>
        </w:rPr>
        <w:t xml:space="preserve"> : </w:t>
      </w:r>
      <w:r w:rsidRPr="0079458B">
        <w:rPr>
          <w:rFonts w:asciiTheme="minorHAnsi" w:hAnsiTheme="minorHAnsi" w:cstheme="minorHAnsi"/>
          <w:b/>
          <w:bCs/>
        </w:rPr>
        <w:t>Principes de prévention et de soutien</w:t>
      </w:r>
      <w:bookmarkEnd w:id="22"/>
      <w:r w:rsidRPr="0079458B">
        <w:rPr>
          <w:rFonts w:asciiTheme="minorHAnsi" w:hAnsiTheme="minorHAnsi" w:cstheme="minorHAnsi"/>
          <w:b/>
          <w:bCs/>
        </w:rPr>
        <w:t xml:space="preserve"> </w:t>
      </w:r>
    </w:p>
    <w:p w14:paraId="22FB1315" w14:textId="77777777" w:rsidR="0059194B" w:rsidRPr="00C63F5E" w:rsidRDefault="0059194B" w:rsidP="001C3015">
      <w:pPr>
        <w:spacing w:line="240" w:lineRule="auto"/>
        <w:ind w:firstLine="0"/>
        <w:rPr>
          <w:rFonts w:asciiTheme="minorHAnsi" w:hAnsiTheme="minorHAnsi" w:cstheme="minorHAnsi"/>
        </w:rPr>
      </w:pPr>
      <w:r w:rsidRPr="00C63F5E">
        <w:rPr>
          <w:rFonts w:asciiTheme="minorHAnsi" w:hAnsiTheme="minorHAnsi" w:cstheme="minorHAnsi"/>
        </w:rPr>
        <w:t xml:space="preserve">Les conséquences affectives et sociales qui peuvent résulter de la prise en charge ou de l’accompagnement doivent être prises en considération. Il doit en être tenu compte dans les objectifs individuels de prise en charge et d’accompagnement. </w:t>
      </w:r>
    </w:p>
    <w:p w14:paraId="1ADE7326" w14:textId="77777777" w:rsidR="0079458B" w:rsidRDefault="0059194B" w:rsidP="0079458B">
      <w:pPr>
        <w:spacing w:line="240" w:lineRule="auto"/>
        <w:ind w:firstLine="0"/>
        <w:rPr>
          <w:rFonts w:asciiTheme="minorHAnsi" w:hAnsiTheme="minorHAnsi" w:cstheme="minorHAnsi"/>
        </w:rPr>
      </w:pPr>
      <w:r w:rsidRPr="00C63F5E">
        <w:rPr>
          <w:rFonts w:asciiTheme="minorHAnsi" w:hAnsiTheme="minorHAnsi" w:cstheme="minorHAnsi"/>
        </w:rPr>
        <w:t xml:space="preserve">Le rôle des familles, des représentants légaux ou des proches qui entourent de leurs soins la personne accueillie doit être facilité avec son accord par l’institution, dans le respect du projet d’accueil et d’accompagnement individualisé et des décisions de justice. </w:t>
      </w:r>
    </w:p>
    <w:p w14:paraId="7BF5D12F" w14:textId="54A00B4D" w:rsidR="0059194B" w:rsidRPr="00C63F5E" w:rsidRDefault="0059194B" w:rsidP="0079458B">
      <w:pPr>
        <w:spacing w:line="240" w:lineRule="auto"/>
        <w:ind w:firstLine="0"/>
        <w:rPr>
          <w:rFonts w:asciiTheme="minorHAnsi" w:hAnsiTheme="minorHAnsi" w:cstheme="minorHAnsi"/>
        </w:rPr>
      </w:pPr>
      <w:r w:rsidRPr="00C63F5E">
        <w:rPr>
          <w:rFonts w:asciiTheme="minorHAnsi" w:hAnsiTheme="minorHAnsi" w:cstheme="minorHAnsi"/>
        </w:rPr>
        <w:t xml:space="preserve">Les moments de fin de vie doivent faire l’objet de soins, d’assistance et de soutien adaptés dans le respect des pratiques religieuses ou confessionnelles et convictions tant de la personne que de ses proches ou représentants. </w:t>
      </w:r>
    </w:p>
    <w:p w14:paraId="2066FBCD" w14:textId="393784BB" w:rsidR="0059194B" w:rsidRPr="0079458B" w:rsidRDefault="0059194B" w:rsidP="001C3015">
      <w:pPr>
        <w:pStyle w:val="Titre3"/>
        <w:ind w:firstLine="0"/>
        <w:jc w:val="left"/>
        <w:rPr>
          <w:rFonts w:asciiTheme="minorHAnsi" w:hAnsiTheme="minorHAnsi" w:cstheme="minorHAnsi"/>
          <w:b/>
          <w:bCs/>
        </w:rPr>
      </w:pPr>
      <w:bookmarkStart w:id="23" w:name="_Toc294966387"/>
      <w:r w:rsidRPr="0079458B">
        <w:rPr>
          <w:rFonts w:asciiTheme="minorHAnsi" w:hAnsiTheme="minorHAnsi" w:cstheme="minorHAnsi"/>
          <w:b/>
          <w:bCs/>
        </w:rPr>
        <w:t>Article 10</w:t>
      </w:r>
      <w:r w:rsidR="00340F71" w:rsidRPr="0079458B">
        <w:rPr>
          <w:rFonts w:asciiTheme="minorHAnsi" w:hAnsiTheme="minorHAnsi" w:cstheme="minorHAnsi"/>
          <w:b/>
          <w:bCs/>
        </w:rPr>
        <w:t xml:space="preserve"> : </w:t>
      </w:r>
      <w:r w:rsidRPr="0079458B">
        <w:rPr>
          <w:rFonts w:asciiTheme="minorHAnsi" w:hAnsiTheme="minorHAnsi" w:cstheme="minorHAnsi"/>
          <w:b/>
          <w:bCs/>
        </w:rPr>
        <w:t>Droit à l’exercice des droits civiques</w:t>
      </w:r>
      <w:bookmarkEnd w:id="23"/>
      <w:r w:rsidRPr="0079458B">
        <w:rPr>
          <w:rFonts w:asciiTheme="minorHAnsi" w:hAnsiTheme="minorHAnsi" w:cstheme="minorHAnsi"/>
          <w:b/>
          <w:bCs/>
        </w:rPr>
        <w:t xml:space="preserve"> </w:t>
      </w:r>
    </w:p>
    <w:p w14:paraId="29D6A78A" w14:textId="77777777" w:rsidR="0059194B" w:rsidRPr="00C63F5E" w:rsidRDefault="0059194B" w:rsidP="001C3015">
      <w:pPr>
        <w:spacing w:line="240" w:lineRule="auto"/>
        <w:ind w:firstLine="0"/>
        <w:rPr>
          <w:rFonts w:asciiTheme="minorHAnsi" w:hAnsiTheme="minorHAnsi" w:cstheme="minorHAnsi"/>
        </w:rPr>
      </w:pPr>
      <w:r w:rsidRPr="00C63F5E">
        <w:rPr>
          <w:rFonts w:asciiTheme="minorHAnsi" w:hAnsiTheme="minorHAnsi" w:cstheme="minorHAnsi"/>
        </w:rPr>
        <w:t xml:space="preserve">L’exercice effectif de la totalité des droits civiques attribués aux personnes accueillies et des libertés individuelles est facilité par l’institution, qui prend à cet effet toutes mesures utiles dans le respect, si nécessaire, des décisions de justice. </w:t>
      </w:r>
    </w:p>
    <w:p w14:paraId="2AE61839" w14:textId="2813D07F" w:rsidR="0059194B" w:rsidRPr="0079458B" w:rsidRDefault="0059194B" w:rsidP="001C3015">
      <w:pPr>
        <w:pStyle w:val="Titre3"/>
        <w:ind w:firstLine="0"/>
        <w:jc w:val="left"/>
        <w:rPr>
          <w:rFonts w:asciiTheme="minorHAnsi" w:hAnsiTheme="minorHAnsi" w:cstheme="minorHAnsi"/>
          <w:b/>
          <w:bCs/>
        </w:rPr>
      </w:pPr>
      <w:bookmarkStart w:id="24" w:name="_Toc294966388"/>
      <w:r w:rsidRPr="0079458B">
        <w:rPr>
          <w:rFonts w:asciiTheme="minorHAnsi" w:hAnsiTheme="minorHAnsi" w:cstheme="minorHAnsi"/>
          <w:b/>
          <w:bCs/>
        </w:rPr>
        <w:t>Article 11</w:t>
      </w:r>
      <w:r w:rsidR="0079458B" w:rsidRPr="0079458B">
        <w:rPr>
          <w:rFonts w:asciiTheme="minorHAnsi" w:hAnsiTheme="minorHAnsi" w:cstheme="minorHAnsi"/>
          <w:b/>
          <w:bCs/>
        </w:rPr>
        <w:t xml:space="preserve"> : </w:t>
      </w:r>
      <w:r w:rsidRPr="0079458B">
        <w:rPr>
          <w:rFonts w:asciiTheme="minorHAnsi" w:hAnsiTheme="minorHAnsi" w:cstheme="minorHAnsi"/>
          <w:b/>
          <w:bCs/>
        </w:rPr>
        <w:t>Droit à la pratique religieuse</w:t>
      </w:r>
      <w:bookmarkEnd w:id="24"/>
      <w:r w:rsidRPr="0079458B">
        <w:rPr>
          <w:rFonts w:asciiTheme="minorHAnsi" w:hAnsiTheme="minorHAnsi" w:cstheme="minorHAnsi"/>
          <w:b/>
          <w:bCs/>
        </w:rPr>
        <w:t xml:space="preserve"> </w:t>
      </w:r>
    </w:p>
    <w:p w14:paraId="2B27331E" w14:textId="583C1A4C" w:rsidR="0059194B" w:rsidRPr="00C63F5E" w:rsidRDefault="0059194B" w:rsidP="001C3015">
      <w:pPr>
        <w:spacing w:line="240" w:lineRule="auto"/>
        <w:ind w:firstLine="0"/>
        <w:rPr>
          <w:rFonts w:asciiTheme="minorHAnsi" w:hAnsiTheme="minorHAnsi" w:cstheme="minorHAnsi"/>
        </w:rPr>
      </w:pPr>
      <w:r w:rsidRPr="00C63F5E">
        <w:rPr>
          <w:rFonts w:asciiTheme="minorHAnsi" w:hAnsiTheme="minorHAnsi" w:cstheme="minorHAnsi"/>
        </w:rPr>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p w14:paraId="6D13BF09" w14:textId="058E5966" w:rsidR="0059194B" w:rsidRPr="0079458B" w:rsidRDefault="0059194B" w:rsidP="001C3015">
      <w:pPr>
        <w:pStyle w:val="Titre3"/>
        <w:ind w:firstLine="0"/>
        <w:jc w:val="left"/>
        <w:rPr>
          <w:rFonts w:asciiTheme="minorHAnsi" w:hAnsiTheme="minorHAnsi" w:cstheme="minorHAnsi"/>
          <w:b/>
          <w:bCs/>
        </w:rPr>
      </w:pPr>
      <w:bookmarkStart w:id="25" w:name="_Toc294966389"/>
      <w:r w:rsidRPr="0079458B">
        <w:rPr>
          <w:rFonts w:asciiTheme="minorHAnsi" w:hAnsiTheme="minorHAnsi" w:cstheme="minorHAnsi"/>
          <w:b/>
          <w:bCs/>
        </w:rPr>
        <w:t>Article 12</w:t>
      </w:r>
      <w:r w:rsidR="0079458B" w:rsidRPr="0079458B">
        <w:rPr>
          <w:rFonts w:asciiTheme="minorHAnsi" w:hAnsiTheme="minorHAnsi" w:cstheme="minorHAnsi"/>
          <w:b/>
          <w:bCs/>
        </w:rPr>
        <w:t xml:space="preserve"> : </w:t>
      </w:r>
      <w:r w:rsidRPr="0079458B">
        <w:rPr>
          <w:rFonts w:asciiTheme="minorHAnsi" w:hAnsiTheme="minorHAnsi" w:cstheme="minorHAnsi"/>
          <w:b/>
          <w:bCs/>
        </w:rPr>
        <w:t>Respect de la dignité de la personne et de son intimité</w:t>
      </w:r>
      <w:bookmarkEnd w:id="25"/>
      <w:r w:rsidRPr="0079458B">
        <w:rPr>
          <w:rFonts w:asciiTheme="minorHAnsi" w:hAnsiTheme="minorHAnsi" w:cstheme="minorHAnsi"/>
          <w:b/>
          <w:bCs/>
        </w:rPr>
        <w:t xml:space="preserve"> </w:t>
      </w:r>
    </w:p>
    <w:p w14:paraId="2B361DA8" w14:textId="2A730F6F" w:rsidR="0059194B" w:rsidRPr="00C63F5E" w:rsidRDefault="0059194B" w:rsidP="007F5DD0">
      <w:pPr>
        <w:spacing w:line="240" w:lineRule="auto"/>
        <w:ind w:firstLine="0"/>
        <w:rPr>
          <w:rFonts w:asciiTheme="minorHAnsi" w:hAnsiTheme="minorHAnsi" w:cstheme="minorHAnsi"/>
        </w:rPr>
      </w:pPr>
      <w:r w:rsidRPr="00C63F5E">
        <w:rPr>
          <w:rFonts w:asciiTheme="minorHAnsi" w:hAnsiTheme="minorHAnsi" w:cstheme="minorHAnsi"/>
        </w:rPr>
        <w:t xml:space="preserve">Le respect de la dignité et de l’intégrité de la personne est garanti. </w:t>
      </w:r>
      <w:r w:rsidR="0079458B">
        <w:rPr>
          <w:rFonts w:asciiTheme="minorHAnsi" w:hAnsiTheme="minorHAnsi" w:cstheme="minorHAnsi"/>
        </w:rPr>
        <w:t xml:space="preserve"> </w:t>
      </w:r>
      <w:r w:rsidRPr="00C63F5E">
        <w:rPr>
          <w:rFonts w:asciiTheme="minorHAnsi" w:hAnsiTheme="minorHAnsi" w:cstheme="minorHAnsi"/>
        </w:rPr>
        <w:t>Hors la nécessité exclusive et objective de la réalisation de la prise en charge ou de l’accompagnement, le droit à l’intimité doit être préservé.</w:t>
      </w:r>
    </w:p>
    <w:p w14:paraId="65743F8B" w14:textId="673C2FB8" w:rsidR="00E37719" w:rsidRDefault="00E37719" w:rsidP="0059194B">
      <w:pPr>
        <w:rPr>
          <w:rFonts w:asciiTheme="minorHAnsi" w:hAnsiTheme="minorHAnsi" w:cstheme="minorHAnsi"/>
        </w:rPr>
      </w:pPr>
      <w:r>
        <w:rPr>
          <w:rFonts w:asciiTheme="minorHAnsi" w:hAnsiTheme="minorHAnsi" w:cstheme="minorHAnsi"/>
        </w:rPr>
        <w:br w:type="page"/>
      </w:r>
    </w:p>
    <w:p w14:paraId="0C610E3C" w14:textId="77777777" w:rsidR="00E37719" w:rsidRDefault="00E37719" w:rsidP="00E37719">
      <w:pPr>
        <w:rPr>
          <w:rStyle w:val="lev"/>
          <w:sz w:val="28"/>
          <w:szCs w:val="28"/>
        </w:rPr>
      </w:pPr>
      <w:r>
        <w:rPr>
          <w:noProof/>
        </w:rPr>
        <w:lastRenderedPageBreak/>
        <w:drawing>
          <wp:inline distT="0" distB="0" distL="0" distR="0" wp14:anchorId="62EF4C56" wp14:editId="4ACC31AD">
            <wp:extent cx="1216325" cy="708478"/>
            <wp:effectExtent l="0" t="0" r="3175" b="0"/>
            <wp:docPr id="1" name="Image 1" descr="Agence régionale de santé Auvergne-Rhône-Al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e régionale de santé Auvergne-Rhône-Alp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57" cy="712400"/>
                    </a:xfrm>
                    <a:prstGeom prst="rect">
                      <a:avLst/>
                    </a:prstGeom>
                    <a:noFill/>
                    <a:ln>
                      <a:noFill/>
                    </a:ln>
                  </pic:spPr>
                </pic:pic>
              </a:graphicData>
            </a:graphic>
          </wp:inline>
        </w:drawing>
      </w:r>
    </w:p>
    <w:p w14:paraId="026BC029" w14:textId="77777777" w:rsidR="00E37719" w:rsidRPr="000E5D75" w:rsidRDefault="00E37719" w:rsidP="00E37719">
      <w:pPr>
        <w:rPr>
          <w:rStyle w:val="lev"/>
          <w:rFonts w:asciiTheme="minorHAnsi" w:hAnsiTheme="minorHAnsi" w:cstheme="minorHAnsi"/>
          <w:sz w:val="24"/>
          <w:szCs w:val="24"/>
        </w:rPr>
      </w:pPr>
      <w:r w:rsidRPr="000E5D75">
        <w:rPr>
          <w:rStyle w:val="lev"/>
          <w:rFonts w:asciiTheme="minorHAnsi" w:hAnsiTheme="minorHAnsi" w:cstheme="minorHAnsi"/>
          <w:sz w:val="24"/>
          <w:szCs w:val="24"/>
        </w:rPr>
        <w:t xml:space="preserve">Toute personne prise en charge par un établissement ou un service médico-social (ou son représentant légal) peut faire appel à une personne qualifiée en vue de l’aider à faire valoir ses droits : </w:t>
      </w:r>
    </w:p>
    <w:p w14:paraId="7AB78662" w14:textId="77777777" w:rsidR="00E37719" w:rsidRPr="000E5D75" w:rsidRDefault="00E37719" w:rsidP="00E37719">
      <w:pPr>
        <w:rPr>
          <w:rFonts w:asciiTheme="minorHAnsi" w:hAnsiTheme="minorHAnsi" w:cstheme="minorHAnsi"/>
        </w:rPr>
      </w:pPr>
      <w:r w:rsidRPr="000E5D75">
        <w:rPr>
          <w:rFonts w:asciiTheme="minorHAnsi" w:hAnsiTheme="minorHAnsi" w:cstheme="minorHAnsi"/>
        </w:rPr>
        <w:t>En tant qu’usager d’un service ou d’un établissement médico-social, la « personne qualifiée » est un référent pour vos droits. Face à un différend ou un simple questionnement, ne restez pas seul, appuyez-vous sur une personne qualifiée !</w:t>
      </w:r>
    </w:p>
    <w:p w14:paraId="6DAB6539" w14:textId="77777777" w:rsidR="00E37719" w:rsidRPr="000E5D75" w:rsidRDefault="00E37719" w:rsidP="00E37719">
      <w:pPr>
        <w:rPr>
          <w:rFonts w:asciiTheme="minorHAnsi" w:hAnsiTheme="minorHAnsi" w:cstheme="minorHAnsi"/>
        </w:rPr>
      </w:pPr>
      <w:r w:rsidRPr="000E5D75">
        <w:rPr>
          <w:rFonts w:asciiTheme="minorHAnsi" w:hAnsiTheme="minorHAnsi" w:cstheme="minorHAnsi"/>
        </w:rPr>
        <w:t xml:space="preserve">Dans le cas d’un simple questionnement ou d’un différend intervenant dans un établissement ou un service médico-social, l’usager ou ses représentants légaux peuvent faire appel à une personne qualifiée en vue de l’aider à faire valoir ses droits. La personne qualifiée </w:t>
      </w:r>
      <w:proofErr w:type="gramStart"/>
      <w:r w:rsidRPr="000E5D75">
        <w:rPr>
          <w:rFonts w:asciiTheme="minorHAnsi" w:hAnsiTheme="minorHAnsi" w:cstheme="minorHAnsi"/>
        </w:rPr>
        <w:t>a</w:t>
      </w:r>
      <w:proofErr w:type="gramEnd"/>
      <w:r w:rsidRPr="000E5D75">
        <w:rPr>
          <w:rFonts w:asciiTheme="minorHAnsi" w:hAnsiTheme="minorHAnsi" w:cstheme="minorHAnsi"/>
        </w:rPr>
        <w:t xml:space="preserve"> un rôle de médiateur, de soutien et d’information. Son intervention est gratuite et réalisée en toute discrétion.</w:t>
      </w:r>
    </w:p>
    <w:p w14:paraId="635723C8" w14:textId="77777777" w:rsidR="00E37719" w:rsidRPr="000E5D75" w:rsidRDefault="00E37719" w:rsidP="00E37719">
      <w:pPr>
        <w:rPr>
          <w:rFonts w:asciiTheme="minorHAnsi" w:hAnsiTheme="minorHAnsi" w:cstheme="minorHAnsi"/>
        </w:rPr>
      </w:pPr>
      <w:r w:rsidRPr="000E5D75">
        <w:rPr>
          <w:rFonts w:asciiTheme="minorHAnsi" w:hAnsiTheme="minorHAnsi" w:cstheme="minorHAnsi"/>
          <w:b/>
          <w:bCs/>
          <w:sz w:val="28"/>
          <w:szCs w:val="28"/>
        </w:rPr>
        <w:t>Liste des personnes qualifiées</w:t>
      </w:r>
      <w:r w:rsidRPr="000E5D75">
        <w:rPr>
          <w:rFonts w:asciiTheme="minorHAnsi" w:hAnsiTheme="minorHAnsi" w:cstheme="minorHAnsi"/>
          <w:sz w:val="28"/>
          <w:szCs w:val="28"/>
        </w:rPr>
        <w:t xml:space="preserve"> </w:t>
      </w:r>
      <w:r w:rsidRPr="000E5D75">
        <w:rPr>
          <w:rFonts w:asciiTheme="minorHAnsi" w:hAnsiTheme="minorHAnsi" w:cstheme="minorHAnsi"/>
        </w:rPr>
        <w:t>prévues à l’article L311-5 du code de l’action sociale et des familles, pour le département de la Drôme à la suite de l’arrêté de l’Agence Régionale de Santé Auvergne Rhône Alpes du 14 décembre 2022.</w:t>
      </w:r>
    </w:p>
    <w:p w14:paraId="21049509" w14:textId="77777777" w:rsidR="00E37719" w:rsidRDefault="00E37719" w:rsidP="00E37719"/>
    <w:tbl>
      <w:tblPr>
        <w:tblStyle w:val="Grilledutableau"/>
        <w:tblW w:w="9351" w:type="dxa"/>
        <w:tblLook w:val="04A0" w:firstRow="1" w:lastRow="0" w:firstColumn="1" w:lastColumn="0" w:noHBand="0" w:noVBand="1"/>
      </w:tblPr>
      <w:tblGrid>
        <w:gridCol w:w="2689"/>
        <w:gridCol w:w="6662"/>
      </w:tblGrid>
      <w:tr w:rsidR="00E37719" w:rsidRPr="000E5D75" w14:paraId="4A44624E" w14:textId="77777777" w:rsidTr="00E37719">
        <w:tc>
          <w:tcPr>
            <w:tcW w:w="2689" w:type="dxa"/>
          </w:tcPr>
          <w:p w14:paraId="47D64AE4" w14:textId="77777777" w:rsidR="00E37719" w:rsidRPr="000E5D75" w:rsidRDefault="00E37719" w:rsidP="00E37719">
            <w:pPr>
              <w:ind w:firstLine="0"/>
              <w:rPr>
                <w:rFonts w:asciiTheme="minorHAnsi" w:hAnsiTheme="minorHAnsi" w:cstheme="minorHAnsi"/>
                <w:b/>
                <w:bCs/>
              </w:rPr>
            </w:pPr>
            <w:r w:rsidRPr="000E5D75">
              <w:rPr>
                <w:rFonts w:asciiTheme="minorHAnsi" w:hAnsiTheme="minorHAnsi" w:cstheme="minorHAnsi"/>
                <w:b/>
                <w:bCs/>
              </w:rPr>
              <w:t>Personnes qualifiées</w:t>
            </w:r>
          </w:p>
        </w:tc>
        <w:tc>
          <w:tcPr>
            <w:tcW w:w="6662" w:type="dxa"/>
          </w:tcPr>
          <w:p w14:paraId="0303F7C1" w14:textId="77777777" w:rsidR="00E37719" w:rsidRPr="000E5D75" w:rsidRDefault="00E37719" w:rsidP="00D3093E">
            <w:pPr>
              <w:jc w:val="center"/>
              <w:rPr>
                <w:rFonts w:asciiTheme="minorHAnsi" w:hAnsiTheme="minorHAnsi" w:cstheme="minorHAnsi"/>
                <w:b/>
                <w:bCs/>
              </w:rPr>
            </w:pPr>
            <w:r w:rsidRPr="000E5D75">
              <w:rPr>
                <w:rFonts w:asciiTheme="minorHAnsi" w:hAnsiTheme="minorHAnsi" w:cstheme="minorHAnsi"/>
                <w:b/>
                <w:bCs/>
              </w:rPr>
              <w:t>Fonctions</w:t>
            </w:r>
          </w:p>
        </w:tc>
      </w:tr>
      <w:tr w:rsidR="00E37719" w:rsidRPr="000E5D75" w14:paraId="721CA86A" w14:textId="77777777" w:rsidTr="00E37719">
        <w:tc>
          <w:tcPr>
            <w:tcW w:w="2689" w:type="dxa"/>
          </w:tcPr>
          <w:p w14:paraId="3C7C3736" w14:textId="77777777" w:rsidR="00E37719" w:rsidRPr="000E5D75" w:rsidRDefault="00000000" w:rsidP="00E37719">
            <w:pPr>
              <w:ind w:firstLine="0"/>
              <w:rPr>
                <w:rFonts w:asciiTheme="minorHAnsi" w:hAnsiTheme="minorHAnsi" w:cstheme="minorHAnsi"/>
              </w:rPr>
            </w:pPr>
            <w:hyperlink r:id="rId13" w:history="1">
              <w:r w:rsidR="00E37719" w:rsidRPr="000E5D75">
                <w:rPr>
                  <w:rFonts w:asciiTheme="minorHAnsi" w:hAnsiTheme="minorHAnsi" w:cstheme="minorHAnsi"/>
                  <w:color w:val="0000FF"/>
                  <w:sz w:val="24"/>
                  <w:szCs w:val="24"/>
                  <w:u w:val="single"/>
                  <w:lang w:eastAsia="fr-FR"/>
                </w:rPr>
                <w:t>Christian BRUN</w:t>
              </w:r>
            </w:hyperlink>
            <w:r w:rsidR="00E37719" w:rsidRPr="000E5D75">
              <w:rPr>
                <w:rFonts w:asciiTheme="minorHAnsi" w:hAnsiTheme="minorHAnsi" w:cstheme="minorHAnsi"/>
                <w:sz w:val="24"/>
                <w:szCs w:val="24"/>
                <w:lang w:eastAsia="fr-FR"/>
              </w:rPr>
              <w:t>, </w:t>
            </w:r>
          </w:p>
        </w:tc>
        <w:tc>
          <w:tcPr>
            <w:tcW w:w="6662" w:type="dxa"/>
          </w:tcPr>
          <w:p w14:paraId="45E4B5BB" w14:textId="061253EC" w:rsidR="00E37719" w:rsidRPr="000E5D75" w:rsidRDefault="00E37719" w:rsidP="00E37719">
            <w:pPr>
              <w:ind w:firstLine="0"/>
              <w:rPr>
                <w:rFonts w:asciiTheme="minorHAnsi" w:hAnsiTheme="minorHAnsi" w:cstheme="minorHAnsi"/>
                <w:sz w:val="24"/>
                <w:szCs w:val="24"/>
                <w:lang w:eastAsia="fr-FR"/>
              </w:rPr>
            </w:pPr>
            <w:r w:rsidRPr="000E5D75">
              <w:rPr>
                <w:rFonts w:asciiTheme="minorHAnsi" w:hAnsiTheme="minorHAnsi" w:cstheme="minorHAnsi"/>
                <w:sz w:val="24"/>
                <w:szCs w:val="24"/>
                <w:lang w:eastAsia="fr-FR"/>
              </w:rPr>
              <w:t xml:space="preserve">Président CRSA ARA, </w:t>
            </w:r>
            <w:proofErr w:type="spellStart"/>
            <w:r w:rsidRPr="000E5D75">
              <w:rPr>
                <w:rFonts w:asciiTheme="minorHAnsi" w:hAnsiTheme="minorHAnsi" w:cstheme="minorHAnsi"/>
                <w:sz w:val="24"/>
                <w:szCs w:val="24"/>
                <w:lang w:eastAsia="fr-FR"/>
              </w:rPr>
              <w:t>Montelier</w:t>
            </w:r>
            <w:proofErr w:type="spellEnd"/>
          </w:p>
        </w:tc>
      </w:tr>
      <w:tr w:rsidR="00E37719" w:rsidRPr="000E5D75" w14:paraId="7E3909FB" w14:textId="77777777" w:rsidTr="00E37719">
        <w:tc>
          <w:tcPr>
            <w:tcW w:w="2689" w:type="dxa"/>
          </w:tcPr>
          <w:p w14:paraId="52C9272E" w14:textId="157008E7" w:rsidR="00E37719" w:rsidRPr="000E5D75" w:rsidRDefault="00000000" w:rsidP="00E37719">
            <w:pPr>
              <w:ind w:firstLine="0"/>
              <w:rPr>
                <w:rFonts w:asciiTheme="minorHAnsi" w:hAnsiTheme="minorHAnsi" w:cstheme="minorHAnsi"/>
                <w:color w:val="0000FF"/>
                <w:sz w:val="24"/>
                <w:szCs w:val="24"/>
                <w:u w:val="single"/>
                <w:lang w:eastAsia="fr-FR"/>
              </w:rPr>
            </w:pPr>
            <w:hyperlink r:id="rId14" w:history="1">
              <w:r w:rsidR="00E37719" w:rsidRPr="000E5D75">
                <w:rPr>
                  <w:rFonts w:asciiTheme="minorHAnsi" w:hAnsiTheme="minorHAnsi" w:cstheme="minorHAnsi"/>
                  <w:color w:val="0000FF"/>
                  <w:sz w:val="24"/>
                  <w:szCs w:val="24"/>
                  <w:u w:val="single"/>
                  <w:lang w:eastAsia="fr-FR"/>
                </w:rPr>
                <w:t>Jean-Pierre GILOTIN</w:t>
              </w:r>
            </w:hyperlink>
          </w:p>
        </w:tc>
        <w:tc>
          <w:tcPr>
            <w:tcW w:w="6662" w:type="dxa"/>
          </w:tcPr>
          <w:p w14:paraId="09F10427" w14:textId="77777777" w:rsidR="00E37719" w:rsidRPr="000E5D75" w:rsidRDefault="00E37719" w:rsidP="00E37719">
            <w:pPr>
              <w:ind w:firstLine="0"/>
              <w:rPr>
                <w:rFonts w:asciiTheme="minorHAnsi" w:hAnsiTheme="minorHAnsi" w:cstheme="minorHAnsi"/>
              </w:rPr>
            </w:pPr>
            <w:r w:rsidRPr="000E5D75">
              <w:rPr>
                <w:rFonts w:asciiTheme="minorHAnsi" w:hAnsiTheme="minorHAnsi" w:cstheme="minorHAnsi"/>
                <w:sz w:val="24"/>
                <w:szCs w:val="24"/>
                <w:lang w:eastAsia="fr-FR"/>
              </w:rPr>
              <w:t>Ancien directeur de pôle d’établissements, Die</w:t>
            </w:r>
          </w:p>
        </w:tc>
      </w:tr>
      <w:tr w:rsidR="00E37719" w:rsidRPr="000E5D75" w14:paraId="6D8F6045" w14:textId="77777777" w:rsidTr="00E37719">
        <w:trPr>
          <w:trHeight w:val="694"/>
        </w:trPr>
        <w:tc>
          <w:tcPr>
            <w:tcW w:w="2689" w:type="dxa"/>
          </w:tcPr>
          <w:p w14:paraId="6D40DCC4" w14:textId="77777777" w:rsidR="00E37719" w:rsidRPr="000E5D75" w:rsidRDefault="00000000" w:rsidP="00E37719">
            <w:pPr>
              <w:ind w:firstLine="0"/>
              <w:rPr>
                <w:rFonts w:asciiTheme="minorHAnsi" w:hAnsiTheme="minorHAnsi" w:cstheme="minorHAnsi"/>
              </w:rPr>
            </w:pPr>
            <w:hyperlink r:id="rId15" w:history="1">
              <w:r w:rsidR="00E37719" w:rsidRPr="000E5D75">
                <w:rPr>
                  <w:rFonts w:asciiTheme="minorHAnsi" w:hAnsiTheme="minorHAnsi" w:cstheme="minorHAnsi"/>
                  <w:color w:val="0000FF"/>
                  <w:sz w:val="24"/>
                  <w:szCs w:val="24"/>
                  <w:u w:val="single"/>
                  <w:lang w:eastAsia="fr-FR"/>
                </w:rPr>
                <w:t>Jean-Claude GRANGIER</w:t>
              </w:r>
            </w:hyperlink>
          </w:p>
        </w:tc>
        <w:tc>
          <w:tcPr>
            <w:tcW w:w="6662" w:type="dxa"/>
          </w:tcPr>
          <w:p w14:paraId="0D255DE2" w14:textId="4FCA30A9" w:rsidR="00E37719" w:rsidRPr="000E5D75" w:rsidRDefault="00E37719" w:rsidP="00E37719">
            <w:pPr>
              <w:ind w:firstLine="0"/>
              <w:rPr>
                <w:rFonts w:asciiTheme="minorHAnsi" w:hAnsiTheme="minorHAnsi" w:cstheme="minorHAnsi"/>
                <w:sz w:val="24"/>
                <w:szCs w:val="24"/>
                <w:lang w:eastAsia="fr-FR"/>
              </w:rPr>
            </w:pPr>
            <w:r w:rsidRPr="000E5D75">
              <w:rPr>
                <w:rFonts w:asciiTheme="minorHAnsi" w:hAnsiTheme="minorHAnsi" w:cstheme="minorHAnsi"/>
                <w:sz w:val="24"/>
                <w:szCs w:val="24"/>
                <w:lang w:eastAsia="fr-FR"/>
              </w:rPr>
              <w:t>Ancien chef de service personnes âgées – CG de Drôme, Saint-Marcel-Lès-Valence</w:t>
            </w:r>
          </w:p>
        </w:tc>
      </w:tr>
      <w:tr w:rsidR="00E37719" w:rsidRPr="000E5D75" w14:paraId="109B915B" w14:textId="77777777" w:rsidTr="00E37719">
        <w:tc>
          <w:tcPr>
            <w:tcW w:w="2689" w:type="dxa"/>
          </w:tcPr>
          <w:p w14:paraId="306D279C" w14:textId="77777777" w:rsidR="00E37719" w:rsidRPr="000E5D75" w:rsidRDefault="00000000" w:rsidP="00E37719">
            <w:pPr>
              <w:ind w:firstLine="0"/>
              <w:rPr>
                <w:rFonts w:asciiTheme="minorHAnsi" w:hAnsiTheme="minorHAnsi" w:cstheme="minorHAnsi"/>
              </w:rPr>
            </w:pPr>
            <w:hyperlink r:id="rId16" w:history="1">
              <w:r w:rsidR="00E37719" w:rsidRPr="000E5D75">
                <w:rPr>
                  <w:rFonts w:asciiTheme="minorHAnsi" w:hAnsiTheme="minorHAnsi" w:cstheme="minorHAnsi"/>
                  <w:color w:val="0000FF"/>
                  <w:sz w:val="24"/>
                  <w:szCs w:val="24"/>
                  <w:u w:val="single"/>
                  <w:lang w:eastAsia="fr-FR"/>
                </w:rPr>
                <w:t>Philippe LOUVET</w:t>
              </w:r>
            </w:hyperlink>
          </w:p>
        </w:tc>
        <w:tc>
          <w:tcPr>
            <w:tcW w:w="6662" w:type="dxa"/>
          </w:tcPr>
          <w:p w14:paraId="0B672FA5" w14:textId="1AB9A1CF" w:rsidR="00E37719" w:rsidRPr="000E5D75" w:rsidRDefault="00E37719" w:rsidP="00E37719">
            <w:pPr>
              <w:ind w:firstLine="0"/>
              <w:rPr>
                <w:rFonts w:asciiTheme="minorHAnsi" w:hAnsiTheme="minorHAnsi" w:cstheme="minorHAnsi"/>
                <w:sz w:val="24"/>
                <w:szCs w:val="24"/>
                <w:lang w:eastAsia="fr-FR"/>
              </w:rPr>
            </w:pPr>
            <w:r w:rsidRPr="000E5D75">
              <w:rPr>
                <w:rFonts w:asciiTheme="minorHAnsi" w:hAnsiTheme="minorHAnsi" w:cstheme="minorHAnsi"/>
                <w:sz w:val="24"/>
                <w:szCs w:val="24"/>
                <w:lang w:eastAsia="fr-FR"/>
              </w:rPr>
              <w:t>Ancien directeur général Clair Soleil, Marsanne</w:t>
            </w:r>
          </w:p>
        </w:tc>
      </w:tr>
      <w:tr w:rsidR="00E37719" w:rsidRPr="000E5D75" w14:paraId="64D15498" w14:textId="77777777" w:rsidTr="00E37719">
        <w:tc>
          <w:tcPr>
            <w:tcW w:w="2689" w:type="dxa"/>
          </w:tcPr>
          <w:p w14:paraId="3B23FD51" w14:textId="77777777" w:rsidR="00E37719" w:rsidRPr="000E5D75" w:rsidRDefault="00000000" w:rsidP="00E37719">
            <w:pPr>
              <w:ind w:firstLine="0"/>
              <w:rPr>
                <w:rFonts w:asciiTheme="minorHAnsi" w:hAnsiTheme="minorHAnsi" w:cstheme="minorHAnsi"/>
              </w:rPr>
            </w:pPr>
            <w:hyperlink r:id="rId17" w:history="1">
              <w:r w:rsidR="00E37719" w:rsidRPr="000E5D75">
                <w:rPr>
                  <w:rFonts w:asciiTheme="minorHAnsi" w:hAnsiTheme="minorHAnsi" w:cstheme="minorHAnsi"/>
                  <w:color w:val="0000FF"/>
                  <w:sz w:val="24"/>
                  <w:szCs w:val="24"/>
                  <w:u w:val="single"/>
                  <w:lang w:eastAsia="fr-FR"/>
                </w:rPr>
                <w:t>Sylvie REVERBEL</w:t>
              </w:r>
            </w:hyperlink>
          </w:p>
        </w:tc>
        <w:tc>
          <w:tcPr>
            <w:tcW w:w="6662" w:type="dxa"/>
          </w:tcPr>
          <w:p w14:paraId="6B1A2383" w14:textId="5E813094" w:rsidR="00E37719" w:rsidRPr="000E5D75" w:rsidRDefault="00E37719" w:rsidP="00E37719">
            <w:pPr>
              <w:ind w:firstLine="0"/>
              <w:rPr>
                <w:rFonts w:asciiTheme="minorHAnsi" w:hAnsiTheme="minorHAnsi" w:cstheme="minorHAnsi"/>
                <w:sz w:val="24"/>
                <w:szCs w:val="24"/>
                <w:lang w:eastAsia="fr-FR"/>
              </w:rPr>
            </w:pPr>
            <w:r w:rsidRPr="000E5D75">
              <w:rPr>
                <w:rFonts w:asciiTheme="minorHAnsi" w:hAnsiTheme="minorHAnsi" w:cstheme="minorHAnsi"/>
                <w:sz w:val="24"/>
                <w:szCs w:val="24"/>
                <w:lang w:eastAsia="fr-FR"/>
              </w:rPr>
              <w:t>Présidente UDAF de la Drôme</w:t>
            </w:r>
          </w:p>
        </w:tc>
      </w:tr>
      <w:tr w:rsidR="00E37719" w:rsidRPr="000E5D75" w14:paraId="44886E1A" w14:textId="77777777" w:rsidTr="00E37719">
        <w:tc>
          <w:tcPr>
            <w:tcW w:w="2689" w:type="dxa"/>
          </w:tcPr>
          <w:p w14:paraId="4DA73CBC" w14:textId="77777777" w:rsidR="00E37719" w:rsidRPr="000E5D75" w:rsidRDefault="00000000" w:rsidP="00E37719">
            <w:pPr>
              <w:ind w:firstLine="0"/>
              <w:rPr>
                <w:rFonts w:asciiTheme="minorHAnsi" w:hAnsiTheme="minorHAnsi" w:cstheme="minorHAnsi"/>
              </w:rPr>
            </w:pPr>
            <w:hyperlink r:id="rId18" w:history="1">
              <w:r w:rsidR="00E37719" w:rsidRPr="000E5D75">
                <w:rPr>
                  <w:rFonts w:asciiTheme="minorHAnsi" w:hAnsiTheme="minorHAnsi" w:cstheme="minorHAnsi"/>
                  <w:color w:val="0000FF"/>
                  <w:sz w:val="24"/>
                  <w:szCs w:val="24"/>
                  <w:u w:val="single"/>
                  <w:lang w:eastAsia="fr-FR"/>
                </w:rPr>
                <w:t>José SISA</w:t>
              </w:r>
            </w:hyperlink>
          </w:p>
        </w:tc>
        <w:tc>
          <w:tcPr>
            <w:tcW w:w="6662" w:type="dxa"/>
          </w:tcPr>
          <w:p w14:paraId="23D1D942" w14:textId="77777777" w:rsidR="00E37719" w:rsidRPr="000E5D75" w:rsidRDefault="00E37719" w:rsidP="00E37719">
            <w:pPr>
              <w:ind w:firstLine="0"/>
              <w:rPr>
                <w:rFonts w:asciiTheme="minorHAnsi" w:hAnsiTheme="minorHAnsi" w:cstheme="minorHAnsi"/>
              </w:rPr>
            </w:pPr>
            <w:r w:rsidRPr="000E5D75">
              <w:rPr>
                <w:rFonts w:asciiTheme="minorHAnsi" w:hAnsiTheme="minorHAnsi" w:cstheme="minorHAnsi"/>
                <w:sz w:val="24"/>
                <w:szCs w:val="24"/>
                <w:lang w:eastAsia="fr-FR"/>
              </w:rPr>
              <w:t>Informaticien au CNPE de Tricastin, président de C3DH Citoyenneté - Défense - Handicap, Pierrelatte</w:t>
            </w:r>
          </w:p>
        </w:tc>
      </w:tr>
    </w:tbl>
    <w:p w14:paraId="40F4ACF8" w14:textId="77777777" w:rsidR="00E37719" w:rsidRDefault="00E37719" w:rsidP="00E37719"/>
    <w:p w14:paraId="059C718D" w14:textId="77777777" w:rsidR="00E37719" w:rsidRPr="000E5D75" w:rsidRDefault="00E37719" w:rsidP="00E37719">
      <w:pPr>
        <w:pStyle w:val="NormalWeb"/>
        <w:rPr>
          <w:rFonts w:asciiTheme="minorHAnsi" w:hAnsiTheme="minorHAnsi" w:cstheme="minorHAnsi"/>
          <w:sz w:val="22"/>
          <w:szCs w:val="22"/>
        </w:rPr>
      </w:pPr>
      <w:r w:rsidRPr="000E5D75">
        <w:rPr>
          <w:rFonts w:asciiTheme="minorHAnsi" w:hAnsiTheme="minorHAnsi" w:cstheme="minorHAnsi"/>
          <w:sz w:val="22"/>
          <w:szCs w:val="22"/>
        </w:rPr>
        <w:t>ARS Auvergne-Rhône-Alpes</w:t>
      </w:r>
      <w:r w:rsidRPr="000E5D75">
        <w:rPr>
          <w:rFonts w:asciiTheme="minorHAnsi" w:hAnsiTheme="minorHAnsi" w:cstheme="minorHAnsi"/>
          <w:sz w:val="22"/>
          <w:szCs w:val="22"/>
        </w:rPr>
        <w:br/>
        <w:t>Dispositif « Personne qualifiée »</w:t>
      </w:r>
      <w:r w:rsidRPr="000E5D75">
        <w:rPr>
          <w:rFonts w:asciiTheme="minorHAnsi" w:hAnsiTheme="minorHAnsi" w:cstheme="minorHAnsi"/>
          <w:sz w:val="22"/>
          <w:szCs w:val="22"/>
        </w:rPr>
        <w:br/>
        <w:t>241 rue Garibaldi - CS 93383</w:t>
      </w:r>
      <w:r w:rsidRPr="000E5D75">
        <w:rPr>
          <w:rFonts w:asciiTheme="minorHAnsi" w:hAnsiTheme="minorHAnsi" w:cstheme="minorHAnsi"/>
          <w:sz w:val="22"/>
          <w:szCs w:val="22"/>
        </w:rPr>
        <w:br/>
        <w:t>69418 Lyon Cedex 03</w:t>
      </w:r>
    </w:p>
    <w:p w14:paraId="31AA0785" w14:textId="721097D3" w:rsidR="00E37719" w:rsidRPr="000E5D75" w:rsidRDefault="00E37719" w:rsidP="00E37719">
      <w:pPr>
        <w:pStyle w:val="NormalWeb"/>
        <w:ind w:left="2124" w:hanging="2124"/>
        <w:rPr>
          <w:rFonts w:asciiTheme="minorHAnsi" w:hAnsiTheme="minorHAnsi" w:cstheme="minorHAnsi"/>
          <w:sz w:val="22"/>
          <w:szCs w:val="22"/>
        </w:rPr>
      </w:pPr>
      <w:r w:rsidRPr="000E5D75">
        <w:rPr>
          <w:rFonts w:asciiTheme="minorHAnsi" w:hAnsiTheme="minorHAnsi" w:cstheme="minorHAnsi"/>
          <w:sz w:val="22"/>
          <w:szCs w:val="22"/>
        </w:rPr>
        <w:t>Référent régional</w:t>
      </w:r>
      <w:r w:rsidRPr="000E5D75">
        <w:rPr>
          <w:rFonts w:asciiTheme="minorHAnsi" w:hAnsiTheme="minorHAnsi" w:cstheme="minorHAnsi"/>
          <w:sz w:val="22"/>
          <w:szCs w:val="22"/>
        </w:rPr>
        <w:tab/>
        <w:t xml:space="preserve">Par téléphone : </w:t>
      </w:r>
      <w:hyperlink r:id="rId19" w:history="1">
        <w:r w:rsidRPr="000E5D75">
          <w:rPr>
            <w:rStyle w:val="Lienhypertexte"/>
            <w:rFonts w:asciiTheme="minorHAnsi" w:eastAsiaTheme="majorEastAsia" w:hAnsiTheme="minorHAnsi" w:cstheme="minorHAnsi"/>
            <w:sz w:val="22"/>
            <w:szCs w:val="22"/>
          </w:rPr>
          <w:t>04 27 86 57 97</w:t>
        </w:r>
      </w:hyperlink>
      <w:r w:rsidRPr="000E5D75">
        <w:rPr>
          <w:rFonts w:asciiTheme="minorHAnsi" w:hAnsiTheme="minorHAnsi" w:cstheme="minorHAnsi"/>
          <w:sz w:val="22"/>
          <w:szCs w:val="22"/>
        </w:rPr>
        <w:br/>
        <w:t xml:space="preserve">Par courriel : </w:t>
      </w:r>
      <w:hyperlink r:id="rId20" w:history="1">
        <w:r w:rsidRPr="000E5D75">
          <w:rPr>
            <w:rStyle w:val="Lienhypertexte"/>
            <w:rFonts w:asciiTheme="minorHAnsi" w:eastAsiaTheme="majorEastAsia" w:hAnsiTheme="minorHAnsi" w:cstheme="minorHAnsi"/>
            <w:sz w:val="22"/>
            <w:szCs w:val="22"/>
          </w:rPr>
          <w:t>ars-ara-da-pers-qualif-ms@ars.sante.fr</w:t>
        </w:r>
      </w:hyperlink>
    </w:p>
    <w:sectPr w:rsidR="00E37719" w:rsidRPr="000E5D75" w:rsidSect="0005611B">
      <w:footerReference w:type="default" r:id="rId21"/>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E72E" w14:textId="77777777" w:rsidR="00423119" w:rsidRDefault="00423119" w:rsidP="00F31467">
      <w:pPr>
        <w:spacing w:after="0" w:line="240" w:lineRule="auto"/>
      </w:pPr>
      <w:r>
        <w:separator/>
      </w:r>
    </w:p>
  </w:endnote>
  <w:endnote w:type="continuationSeparator" w:id="0">
    <w:p w14:paraId="2FFFF696" w14:textId="77777777" w:rsidR="00423119" w:rsidRDefault="00423119" w:rsidP="00F3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31242612"/>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6B39AE0B" w14:textId="77777777" w:rsidR="00054E93" w:rsidRDefault="00054E93" w:rsidP="00F31467">
            <w:pPr>
              <w:pStyle w:val="Pieddepage"/>
              <w:jc w:val="left"/>
              <w:rPr>
                <w:sz w:val="16"/>
                <w:szCs w:val="16"/>
              </w:rPr>
            </w:pPr>
          </w:p>
          <w:p w14:paraId="57FF5864" w14:textId="4E91121F" w:rsidR="00F31467" w:rsidRPr="00F31467" w:rsidRDefault="00F31467" w:rsidP="00F31467">
            <w:pPr>
              <w:pStyle w:val="Pieddepage"/>
              <w:jc w:val="left"/>
              <w:rPr>
                <w:sz w:val="16"/>
                <w:szCs w:val="16"/>
              </w:rPr>
            </w:pPr>
            <w:r w:rsidRPr="00F31467">
              <w:rPr>
                <w:sz w:val="16"/>
                <w:szCs w:val="16"/>
              </w:rPr>
              <w:t>Mise à jour : 22 mai 2023</w:t>
            </w:r>
            <w:r w:rsidRPr="00F31467">
              <w:rPr>
                <w:sz w:val="16"/>
                <w:szCs w:val="16"/>
              </w:rPr>
              <w:tab/>
            </w:r>
            <w:r w:rsidRPr="00F31467">
              <w:rPr>
                <w:sz w:val="16"/>
                <w:szCs w:val="16"/>
              </w:rPr>
              <w:tab/>
              <w:t xml:space="preserve">Page </w:t>
            </w:r>
            <w:r w:rsidRPr="00F31467">
              <w:rPr>
                <w:b/>
                <w:bCs/>
                <w:sz w:val="16"/>
                <w:szCs w:val="16"/>
              </w:rPr>
              <w:fldChar w:fldCharType="begin"/>
            </w:r>
            <w:r w:rsidRPr="00F31467">
              <w:rPr>
                <w:b/>
                <w:bCs/>
                <w:sz w:val="16"/>
                <w:szCs w:val="16"/>
              </w:rPr>
              <w:instrText>PAGE</w:instrText>
            </w:r>
            <w:r w:rsidRPr="00F31467">
              <w:rPr>
                <w:b/>
                <w:bCs/>
                <w:sz w:val="16"/>
                <w:szCs w:val="16"/>
              </w:rPr>
              <w:fldChar w:fldCharType="separate"/>
            </w:r>
            <w:r w:rsidRPr="00F31467">
              <w:rPr>
                <w:b/>
                <w:bCs/>
                <w:sz w:val="16"/>
                <w:szCs w:val="16"/>
              </w:rPr>
              <w:t>2</w:t>
            </w:r>
            <w:r w:rsidRPr="00F31467">
              <w:rPr>
                <w:b/>
                <w:bCs/>
                <w:sz w:val="16"/>
                <w:szCs w:val="16"/>
              </w:rPr>
              <w:fldChar w:fldCharType="end"/>
            </w:r>
            <w:r w:rsidRPr="00F31467">
              <w:rPr>
                <w:sz w:val="16"/>
                <w:szCs w:val="16"/>
              </w:rPr>
              <w:t xml:space="preserve"> sur </w:t>
            </w:r>
            <w:r w:rsidRPr="00F31467">
              <w:rPr>
                <w:b/>
                <w:bCs/>
                <w:sz w:val="16"/>
                <w:szCs w:val="16"/>
              </w:rPr>
              <w:fldChar w:fldCharType="begin"/>
            </w:r>
            <w:r w:rsidRPr="00F31467">
              <w:rPr>
                <w:b/>
                <w:bCs/>
                <w:sz w:val="16"/>
                <w:szCs w:val="16"/>
              </w:rPr>
              <w:instrText>NUMPAGES</w:instrText>
            </w:r>
            <w:r w:rsidRPr="00F31467">
              <w:rPr>
                <w:b/>
                <w:bCs/>
                <w:sz w:val="16"/>
                <w:szCs w:val="16"/>
              </w:rPr>
              <w:fldChar w:fldCharType="separate"/>
            </w:r>
            <w:r w:rsidRPr="00F31467">
              <w:rPr>
                <w:b/>
                <w:bCs/>
                <w:sz w:val="16"/>
                <w:szCs w:val="16"/>
              </w:rPr>
              <w:t>2</w:t>
            </w:r>
            <w:r w:rsidRPr="00F3146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92F6" w14:textId="77777777" w:rsidR="00423119" w:rsidRDefault="00423119" w:rsidP="00F31467">
      <w:pPr>
        <w:spacing w:after="0" w:line="240" w:lineRule="auto"/>
      </w:pPr>
      <w:r>
        <w:separator/>
      </w:r>
    </w:p>
  </w:footnote>
  <w:footnote w:type="continuationSeparator" w:id="0">
    <w:p w14:paraId="34BD4BB2" w14:textId="77777777" w:rsidR="00423119" w:rsidRDefault="00423119" w:rsidP="00F31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E6CD6"/>
    <w:multiLevelType w:val="hybridMultilevel"/>
    <w:tmpl w:val="8438B620"/>
    <w:lvl w:ilvl="0" w:tplc="E264A69A">
      <w:numFmt w:val="bullet"/>
      <w:pStyle w:val="Sansinterligne"/>
      <w:lvlText w:val="-"/>
      <w:lvlJc w:val="left"/>
      <w:pPr>
        <w:ind w:left="1429" w:hanging="360"/>
      </w:pPr>
      <w:rPr>
        <w:rFonts w:ascii="Verdana" w:eastAsia="Calibri" w:hAnsi="Verdana"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178102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4B"/>
    <w:rsid w:val="00054E93"/>
    <w:rsid w:val="00055A1C"/>
    <w:rsid w:val="0005611B"/>
    <w:rsid w:val="000720BF"/>
    <w:rsid w:val="00086559"/>
    <w:rsid w:val="000B066C"/>
    <w:rsid w:val="000C07F6"/>
    <w:rsid w:val="000E5D75"/>
    <w:rsid w:val="000F6DE1"/>
    <w:rsid w:val="00116BD2"/>
    <w:rsid w:val="0012545E"/>
    <w:rsid w:val="0014537B"/>
    <w:rsid w:val="00184991"/>
    <w:rsid w:val="001C3015"/>
    <w:rsid w:val="001D53C6"/>
    <w:rsid w:val="00200B4D"/>
    <w:rsid w:val="00276968"/>
    <w:rsid w:val="003069BC"/>
    <w:rsid w:val="00340F71"/>
    <w:rsid w:val="00341022"/>
    <w:rsid w:val="00371273"/>
    <w:rsid w:val="003D39FD"/>
    <w:rsid w:val="00423119"/>
    <w:rsid w:val="00495177"/>
    <w:rsid w:val="004D09B0"/>
    <w:rsid w:val="00504572"/>
    <w:rsid w:val="0050489A"/>
    <w:rsid w:val="005242EA"/>
    <w:rsid w:val="0059194B"/>
    <w:rsid w:val="005B0E6A"/>
    <w:rsid w:val="00602515"/>
    <w:rsid w:val="0066603A"/>
    <w:rsid w:val="00683FED"/>
    <w:rsid w:val="006A213F"/>
    <w:rsid w:val="006B65B0"/>
    <w:rsid w:val="006F109B"/>
    <w:rsid w:val="0071207C"/>
    <w:rsid w:val="00735777"/>
    <w:rsid w:val="0074573F"/>
    <w:rsid w:val="00773BEC"/>
    <w:rsid w:val="0079458B"/>
    <w:rsid w:val="007F3CFB"/>
    <w:rsid w:val="007F5DD0"/>
    <w:rsid w:val="008A63AA"/>
    <w:rsid w:val="0090278E"/>
    <w:rsid w:val="00904699"/>
    <w:rsid w:val="00923934"/>
    <w:rsid w:val="009242FD"/>
    <w:rsid w:val="009463C6"/>
    <w:rsid w:val="00946C88"/>
    <w:rsid w:val="00A63252"/>
    <w:rsid w:val="00AE09F8"/>
    <w:rsid w:val="00B11206"/>
    <w:rsid w:val="00B44C21"/>
    <w:rsid w:val="00BB27E7"/>
    <w:rsid w:val="00C6255E"/>
    <w:rsid w:val="00C63F5E"/>
    <w:rsid w:val="00C74426"/>
    <w:rsid w:val="00CE7F13"/>
    <w:rsid w:val="00D057B9"/>
    <w:rsid w:val="00D14EC4"/>
    <w:rsid w:val="00D30783"/>
    <w:rsid w:val="00D54EC0"/>
    <w:rsid w:val="00D71715"/>
    <w:rsid w:val="00D923A4"/>
    <w:rsid w:val="00DF5452"/>
    <w:rsid w:val="00E33067"/>
    <w:rsid w:val="00E37719"/>
    <w:rsid w:val="00E80CC1"/>
    <w:rsid w:val="00F31467"/>
    <w:rsid w:val="00F650AA"/>
    <w:rsid w:val="00F915E7"/>
    <w:rsid w:val="00FD3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4E36"/>
  <w15:chartTrackingRefBased/>
  <w15:docId w15:val="{3E1FB346-9A3B-45CB-9CD8-9EEB5A9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4B"/>
    <w:pPr>
      <w:spacing w:after="80" w:line="264" w:lineRule="auto"/>
      <w:ind w:firstLine="709"/>
      <w:jc w:val="both"/>
    </w:pPr>
    <w:rPr>
      <w:rFonts w:ascii="Century Schoolbook" w:eastAsia="Times New Roman" w:hAnsi="Century Schoolbook" w:cs="Times New Roman"/>
      <w:kern w:val="0"/>
      <w:lang w:bidi="en-US"/>
      <w14:ligatures w14:val="none"/>
    </w:rPr>
  </w:style>
  <w:style w:type="paragraph" w:styleId="Titre1">
    <w:name w:val="heading 1"/>
    <w:basedOn w:val="Normal"/>
    <w:next w:val="Normal"/>
    <w:link w:val="Titre1Car"/>
    <w:autoRedefine/>
    <w:uiPriority w:val="9"/>
    <w:qFormat/>
    <w:rsid w:val="007F3CFB"/>
    <w:pPr>
      <w:keepNext/>
      <w:keepLines/>
      <w:pBdr>
        <w:top w:val="dotted" w:sz="2" w:space="1" w:color="FFFFFF"/>
        <w:left w:val="threeDEngrave" w:sz="36" w:space="4" w:color="3333CC"/>
        <w:bottom w:val="dotted" w:sz="2" w:space="1" w:color="FFFFFF"/>
      </w:pBdr>
      <w:shd w:val="clear" w:color="auto" w:fill="DBE5F1"/>
      <w:spacing w:after="0" w:line="240" w:lineRule="auto"/>
      <w:ind w:firstLine="0"/>
      <w:contextualSpacing/>
      <w:jc w:val="center"/>
      <w:outlineLvl w:val="0"/>
    </w:pPr>
    <w:rPr>
      <w:rFonts w:ascii="Eras Demi ITC" w:hAnsi="Eras Demi ITC"/>
      <w:bCs/>
      <w:color w:val="404040"/>
      <w:sz w:val="28"/>
      <w:szCs w:val="28"/>
      <w:lang w:bidi="ar-SA"/>
    </w:rPr>
  </w:style>
  <w:style w:type="paragraph" w:styleId="Titre2">
    <w:name w:val="heading 2"/>
    <w:basedOn w:val="Normal"/>
    <w:next w:val="Normal"/>
    <w:link w:val="Titre2Car"/>
    <w:uiPriority w:val="9"/>
    <w:semiHidden/>
    <w:unhideWhenUsed/>
    <w:qFormat/>
    <w:rsid w:val="005919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919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3CFB"/>
    <w:rPr>
      <w:rFonts w:ascii="Eras Demi ITC" w:eastAsia="Times New Roman" w:hAnsi="Eras Demi ITC" w:cs="Times New Roman"/>
      <w:bCs/>
      <w:color w:val="404040"/>
      <w:kern w:val="0"/>
      <w:sz w:val="28"/>
      <w:szCs w:val="28"/>
      <w:shd w:val="clear" w:color="auto" w:fill="DBE5F1"/>
      <w14:ligatures w14:val="none"/>
    </w:rPr>
  </w:style>
  <w:style w:type="character" w:customStyle="1" w:styleId="Titre2Car">
    <w:name w:val="Titre 2 Car"/>
    <w:basedOn w:val="Policepardfaut"/>
    <w:link w:val="Titre2"/>
    <w:uiPriority w:val="9"/>
    <w:semiHidden/>
    <w:rsid w:val="0059194B"/>
    <w:rPr>
      <w:rFonts w:asciiTheme="majorHAnsi" w:eastAsiaTheme="majorEastAsia" w:hAnsiTheme="majorHAnsi" w:cstheme="majorBidi"/>
      <w:color w:val="2F5496" w:themeColor="accent1" w:themeShade="BF"/>
      <w:kern w:val="0"/>
      <w:sz w:val="26"/>
      <w:szCs w:val="26"/>
      <w:lang w:bidi="en-US"/>
      <w14:ligatures w14:val="none"/>
    </w:rPr>
  </w:style>
  <w:style w:type="character" w:customStyle="1" w:styleId="Titre3Car">
    <w:name w:val="Titre 3 Car"/>
    <w:basedOn w:val="Policepardfaut"/>
    <w:link w:val="Titre3"/>
    <w:uiPriority w:val="9"/>
    <w:semiHidden/>
    <w:rsid w:val="0059194B"/>
    <w:rPr>
      <w:rFonts w:asciiTheme="majorHAnsi" w:eastAsiaTheme="majorEastAsia" w:hAnsiTheme="majorHAnsi" w:cstheme="majorBidi"/>
      <w:color w:val="1F3763" w:themeColor="accent1" w:themeShade="7F"/>
      <w:kern w:val="0"/>
      <w:sz w:val="24"/>
      <w:szCs w:val="24"/>
      <w:lang w:bidi="en-US"/>
      <w14:ligatures w14:val="none"/>
    </w:rPr>
  </w:style>
  <w:style w:type="paragraph" w:styleId="Sansinterligne">
    <w:name w:val="No Spacing"/>
    <w:aliases w:val="LAP"/>
    <w:basedOn w:val="Normal"/>
    <w:next w:val="Normal"/>
    <w:link w:val="SansinterligneCar"/>
    <w:uiPriority w:val="1"/>
    <w:qFormat/>
    <w:rsid w:val="0059194B"/>
    <w:pPr>
      <w:numPr>
        <w:numId w:val="1"/>
      </w:numPr>
      <w:spacing w:after="20"/>
    </w:pPr>
    <w:rPr>
      <w:rFonts w:eastAsia="Calibri"/>
    </w:rPr>
  </w:style>
  <w:style w:type="character" w:customStyle="1" w:styleId="SansinterligneCar">
    <w:name w:val="Sans interligne Car"/>
    <w:aliases w:val="LAP Car"/>
    <w:link w:val="Sansinterligne"/>
    <w:uiPriority w:val="1"/>
    <w:rsid w:val="0059194B"/>
    <w:rPr>
      <w:rFonts w:ascii="Century Schoolbook" w:eastAsia="Calibri" w:hAnsi="Century Schoolbook" w:cs="Times New Roman"/>
      <w:kern w:val="0"/>
      <w:lang w:bidi="en-US"/>
      <w14:ligatures w14:val="none"/>
    </w:rPr>
  </w:style>
  <w:style w:type="character" w:styleId="Lienhypertexte">
    <w:name w:val="Hyperlink"/>
    <w:uiPriority w:val="99"/>
    <w:unhideWhenUsed/>
    <w:rsid w:val="001C3015"/>
    <w:rPr>
      <w:color w:val="0000FF"/>
      <w:u w:val="single"/>
    </w:rPr>
  </w:style>
  <w:style w:type="paragraph" w:styleId="En-tte">
    <w:name w:val="header"/>
    <w:basedOn w:val="Normal"/>
    <w:link w:val="En-tteCar"/>
    <w:uiPriority w:val="99"/>
    <w:unhideWhenUsed/>
    <w:rsid w:val="00F31467"/>
    <w:pPr>
      <w:tabs>
        <w:tab w:val="center" w:pos="4536"/>
        <w:tab w:val="right" w:pos="9072"/>
      </w:tabs>
      <w:spacing w:after="0" w:line="240" w:lineRule="auto"/>
    </w:pPr>
  </w:style>
  <w:style w:type="character" w:customStyle="1" w:styleId="En-tteCar">
    <w:name w:val="En-tête Car"/>
    <w:basedOn w:val="Policepardfaut"/>
    <w:link w:val="En-tte"/>
    <w:uiPriority w:val="99"/>
    <w:rsid w:val="00F31467"/>
    <w:rPr>
      <w:rFonts w:ascii="Century Schoolbook" w:eastAsia="Times New Roman" w:hAnsi="Century Schoolbook" w:cs="Times New Roman"/>
      <w:kern w:val="0"/>
      <w:lang w:bidi="en-US"/>
      <w14:ligatures w14:val="none"/>
    </w:rPr>
  </w:style>
  <w:style w:type="paragraph" w:styleId="Pieddepage">
    <w:name w:val="footer"/>
    <w:basedOn w:val="Normal"/>
    <w:link w:val="PieddepageCar"/>
    <w:uiPriority w:val="99"/>
    <w:unhideWhenUsed/>
    <w:rsid w:val="00F314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467"/>
    <w:rPr>
      <w:rFonts w:ascii="Century Schoolbook" w:eastAsia="Times New Roman" w:hAnsi="Century Schoolbook" w:cs="Times New Roman"/>
      <w:kern w:val="0"/>
      <w:lang w:bidi="en-US"/>
      <w14:ligatures w14:val="none"/>
    </w:rPr>
  </w:style>
  <w:style w:type="table" w:styleId="Grilledutableau">
    <w:name w:val="Table Grid"/>
    <w:basedOn w:val="TableauNormal"/>
    <w:uiPriority w:val="39"/>
    <w:rsid w:val="00E3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719"/>
    <w:pPr>
      <w:spacing w:before="100" w:beforeAutospacing="1" w:after="100" w:afterAutospacing="1" w:line="240" w:lineRule="auto"/>
      <w:ind w:firstLine="0"/>
      <w:jc w:val="left"/>
    </w:pPr>
    <w:rPr>
      <w:rFonts w:ascii="Times New Roman" w:hAnsi="Times New Roman"/>
      <w:sz w:val="24"/>
      <w:szCs w:val="24"/>
      <w:lang w:eastAsia="fr-FR" w:bidi="ar-SA"/>
    </w:rPr>
  </w:style>
  <w:style w:type="character" w:styleId="lev">
    <w:name w:val="Strong"/>
    <w:uiPriority w:val="22"/>
    <w:qFormat/>
    <w:rsid w:val="00E37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brun@apajh.asso.fr" TargetMode="External"/><Relationship Id="rId18" Type="http://schemas.openxmlformats.org/officeDocument/2006/relationships/hyperlink" Target="mailto:jose6a@gmai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sylviereverbel@orange.fr" TargetMode="External"/><Relationship Id="rId2" Type="http://schemas.openxmlformats.org/officeDocument/2006/relationships/customXml" Target="../customXml/item2.xml"/><Relationship Id="rId16" Type="http://schemas.openxmlformats.org/officeDocument/2006/relationships/hyperlink" Target="mailto:louvetph@orange.fr" TargetMode="External"/><Relationship Id="rId20" Type="http://schemas.openxmlformats.org/officeDocument/2006/relationships/hyperlink" Target="mailto:ars-ara-da-pers-qualif-ms@ars.sant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apalegue.fr/" TargetMode="External"/><Relationship Id="rId5" Type="http://schemas.openxmlformats.org/officeDocument/2006/relationships/styles" Target="styles.xml"/><Relationship Id="rId15" Type="http://schemas.openxmlformats.org/officeDocument/2006/relationships/hyperlink" Target="mailto:grangier@yahoo.f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tel:042786579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pgdie@orange.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7C7B88AB6604DAFF4BD9C1E802EB1" ma:contentTypeVersion="3" ma:contentTypeDescription="Crée un document." ma:contentTypeScope="" ma:versionID="2dbffa35d0140648626dfa067031d3ae">
  <xsd:schema xmlns:xsd="http://www.w3.org/2001/XMLSchema" xmlns:xs="http://www.w3.org/2001/XMLSchema" xmlns:p="http://schemas.microsoft.com/office/2006/metadata/properties" xmlns:ns3="dbdc550b-6405-4f06-b044-7a7043cc1098" targetNamespace="http://schemas.microsoft.com/office/2006/metadata/properties" ma:root="true" ma:fieldsID="e87e17755009ada471d953bbd0efe068" ns3:_="">
    <xsd:import namespace="dbdc550b-6405-4f06-b044-7a7043cc109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550b-6405-4f06-b044-7a7043cc1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374E4-18A4-4E69-BE39-0C390BEE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550b-6405-4f06-b044-7a7043cc1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3ABAC-4DC6-483E-B15E-0E78F715FFBD}">
  <ds:schemaRefs>
    <ds:schemaRef ds:uri="http://schemas.microsoft.com/sharepoint/v3/contenttype/forms"/>
  </ds:schemaRefs>
</ds:datastoreItem>
</file>

<file path=customXml/itemProps3.xml><?xml version="1.0" encoding="utf-8"?>
<ds:datastoreItem xmlns:ds="http://schemas.openxmlformats.org/officeDocument/2006/customXml" ds:itemID="{AE4BD698-F011-4760-A94A-E7DFF0CE9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3565</Words>
  <Characters>19612</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Giély | CSAPA LE GUE</dc:creator>
  <cp:keywords/>
  <dc:description/>
  <cp:lastModifiedBy>Alain Martzloff | CSAPA LE GUE</cp:lastModifiedBy>
  <cp:revision>2</cp:revision>
  <cp:lastPrinted>2023-06-13T09:59:00Z</cp:lastPrinted>
  <dcterms:created xsi:type="dcterms:W3CDTF">2023-12-08T09:15:00Z</dcterms:created>
  <dcterms:modified xsi:type="dcterms:W3CDTF">2023-12-08T09:15:00Z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0x010100E1A7C7B88AB6604DAFF4BD9C1E802EB1</vt:lpwstr>
  </property>
</Properties>
</file>